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F35" w:rsidRPr="008B001A" w:rsidRDefault="00C83CF4" w:rsidP="008B001A">
      <w:pPr>
        <w:spacing w:after="0" w:line="240" w:lineRule="auto"/>
        <w:jc w:val="center"/>
        <w:rPr>
          <w:rFonts w:ascii="Times New Roman" w:hAnsi="Times New Roman" w:cs="Times New Roman"/>
          <w:sz w:val="26"/>
          <w:szCs w:val="26"/>
        </w:rPr>
      </w:pPr>
      <w:r w:rsidRPr="00C83CF4">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9D746C" w:rsidRPr="008B001A" w:rsidRDefault="009D746C" w:rsidP="008B001A">
      <w:pPr>
        <w:spacing w:after="0" w:line="240" w:lineRule="auto"/>
        <w:jc w:val="center"/>
        <w:rPr>
          <w:rFonts w:ascii="Times New Roman" w:hAnsi="Times New Roman" w:cs="Times New Roman"/>
          <w:sz w:val="26"/>
          <w:szCs w:val="26"/>
        </w:rPr>
      </w:pPr>
    </w:p>
    <w:p w:rsidR="009D746C" w:rsidRPr="008B001A" w:rsidRDefault="009D746C" w:rsidP="008B001A">
      <w:pPr>
        <w:spacing w:after="0" w:line="240" w:lineRule="auto"/>
        <w:jc w:val="center"/>
        <w:rPr>
          <w:rFonts w:ascii="Times New Roman" w:hAnsi="Times New Roman" w:cs="Times New Roman"/>
          <w:sz w:val="26"/>
          <w:szCs w:val="26"/>
        </w:rPr>
      </w:pPr>
    </w:p>
    <w:p w:rsidR="00C83CF4" w:rsidRDefault="00AA0756" w:rsidP="008B001A">
      <w:pPr>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         </w:t>
      </w:r>
    </w:p>
    <w:p w:rsidR="00C83CF4" w:rsidRDefault="00C83CF4" w:rsidP="008B001A">
      <w:pPr>
        <w:spacing w:after="0" w:line="240" w:lineRule="auto"/>
        <w:jc w:val="both"/>
        <w:rPr>
          <w:rFonts w:ascii="Times New Roman" w:eastAsia="Times New Roman" w:hAnsi="Times New Roman" w:cs="Times New Roman"/>
          <w:sz w:val="26"/>
          <w:szCs w:val="26"/>
          <w:lang w:eastAsia="ru-RU"/>
        </w:rPr>
      </w:pPr>
    </w:p>
    <w:p w:rsidR="00C83CF4" w:rsidRDefault="00C83CF4" w:rsidP="008B001A">
      <w:pPr>
        <w:spacing w:after="0" w:line="240" w:lineRule="auto"/>
        <w:jc w:val="both"/>
        <w:rPr>
          <w:rFonts w:ascii="Times New Roman" w:eastAsia="Times New Roman" w:hAnsi="Times New Roman" w:cs="Times New Roman"/>
          <w:sz w:val="26"/>
          <w:szCs w:val="26"/>
          <w:lang w:eastAsia="ru-RU"/>
        </w:rPr>
      </w:pPr>
    </w:p>
    <w:p w:rsidR="007D5F35" w:rsidRDefault="00AA0756" w:rsidP="008B001A">
      <w:pPr>
        <w:spacing w:after="0" w:line="240" w:lineRule="auto"/>
        <w:jc w:val="both"/>
        <w:rPr>
          <w:rFonts w:ascii="Times New Roman" w:eastAsia="Calibri" w:hAnsi="Times New Roman" w:cs="Times New Roman"/>
          <w:sz w:val="26"/>
          <w:szCs w:val="26"/>
        </w:rPr>
      </w:pPr>
      <w:r w:rsidRPr="008B001A">
        <w:rPr>
          <w:rFonts w:ascii="Times New Roman" w:eastAsia="Times New Roman" w:hAnsi="Times New Roman" w:cs="Times New Roman"/>
          <w:sz w:val="26"/>
          <w:szCs w:val="26"/>
          <w:lang w:eastAsia="ru-RU"/>
        </w:rPr>
        <w:lastRenderedPageBreak/>
        <w:t xml:space="preserve">  </w:t>
      </w:r>
      <w:r w:rsidR="007D5F35" w:rsidRPr="008B001A">
        <w:rPr>
          <w:rFonts w:ascii="Times New Roman" w:hAnsi="Times New Roman" w:cs="Times New Roman"/>
          <w:sz w:val="26"/>
          <w:szCs w:val="26"/>
        </w:rPr>
        <w:t xml:space="preserve">Методические указания разработаны </w:t>
      </w:r>
      <w:r w:rsidR="007D5F35" w:rsidRPr="008B001A">
        <w:rPr>
          <w:rFonts w:ascii="Times New Roman" w:eastAsia="Calibri" w:hAnsi="Times New Roman" w:cs="Times New Roman"/>
          <w:sz w:val="26"/>
          <w:szCs w:val="26"/>
        </w:rPr>
        <w:t>на основе :</w:t>
      </w:r>
    </w:p>
    <w:p w:rsidR="00C83CF4" w:rsidRPr="008B001A" w:rsidRDefault="00C83CF4" w:rsidP="008B001A">
      <w:pPr>
        <w:spacing w:after="0" w:line="240" w:lineRule="auto"/>
        <w:jc w:val="both"/>
        <w:rPr>
          <w:rFonts w:ascii="Times New Roman" w:eastAsia="Calibri" w:hAnsi="Times New Roman" w:cs="Times New Roman"/>
          <w:sz w:val="26"/>
          <w:szCs w:val="26"/>
        </w:rPr>
      </w:pPr>
      <w:bookmarkStart w:id="0" w:name="_GoBack"/>
      <w:bookmarkEnd w:id="0"/>
    </w:p>
    <w:p w:rsidR="007D5F35" w:rsidRPr="008B001A" w:rsidRDefault="007D5F35" w:rsidP="008B001A">
      <w:pPr>
        <w:spacing w:line="240" w:lineRule="auto"/>
        <w:ind w:right="671"/>
        <w:jc w:val="both"/>
        <w:rPr>
          <w:rFonts w:ascii="Times New Roman" w:hAnsi="Times New Roman" w:cs="Times New Roman"/>
          <w:sz w:val="26"/>
          <w:szCs w:val="26"/>
        </w:rPr>
      </w:pPr>
      <w:r w:rsidRPr="008B001A">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8B001A">
        <w:rPr>
          <w:rFonts w:ascii="Times New Roman" w:hAnsi="Times New Roman" w:cs="Times New Roman"/>
          <w:bCs/>
          <w:sz w:val="26"/>
          <w:szCs w:val="26"/>
        </w:rPr>
        <w:t xml:space="preserve">  22.02.06  </w:t>
      </w:r>
      <w:r w:rsidRPr="008B001A">
        <w:rPr>
          <w:rFonts w:ascii="Times New Roman" w:hAnsi="Times New Roman" w:cs="Times New Roman"/>
          <w:bCs/>
          <w:kern w:val="36"/>
          <w:sz w:val="26"/>
          <w:szCs w:val="26"/>
        </w:rPr>
        <w:t xml:space="preserve">Сварочное производство  </w:t>
      </w:r>
      <w:r w:rsidRPr="008B001A">
        <w:rPr>
          <w:rFonts w:ascii="Times New Roman" w:eastAsia="Calibri" w:hAnsi="Times New Roman" w:cs="Times New Roman"/>
          <w:color w:val="000000"/>
          <w:sz w:val="26"/>
          <w:szCs w:val="26"/>
          <w:lang w:bidi="ru-RU"/>
        </w:rPr>
        <w:t xml:space="preserve">утвержденный приказом Минобрнауки России   от  </w:t>
      </w:r>
      <w:r w:rsidRPr="008B001A">
        <w:rPr>
          <w:rFonts w:ascii="Times New Roman" w:hAnsi="Times New Roman" w:cs="Times New Roman"/>
          <w:bCs/>
          <w:kern w:val="36"/>
          <w:sz w:val="26"/>
          <w:szCs w:val="26"/>
        </w:rPr>
        <w:t xml:space="preserve">21 апреля 2014 г. N 360 </w:t>
      </w:r>
      <w:r w:rsidRPr="008B001A">
        <w:rPr>
          <w:rFonts w:ascii="Times New Roman" w:eastAsia="Calibri" w:hAnsi="Times New Roman" w:cs="Times New Roman"/>
          <w:bCs/>
          <w:sz w:val="26"/>
          <w:szCs w:val="26"/>
        </w:rPr>
        <w:t>входящей в состав</w:t>
      </w:r>
      <w:r w:rsidRPr="008B001A">
        <w:rPr>
          <w:rFonts w:ascii="Times New Roman" w:eastAsia="Calibri" w:hAnsi="Times New Roman" w:cs="Times New Roman"/>
          <w:sz w:val="26"/>
          <w:szCs w:val="26"/>
        </w:rPr>
        <w:t xml:space="preserve"> укрупненной группыспециальностей </w:t>
      </w:r>
      <w:r w:rsidRPr="008B001A">
        <w:rPr>
          <w:rFonts w:ascii="Times New Roman" w:hAnsi="Times New Roman" w:cs="Times New Roman"/>
          <w:sz w:val="26"/>
          <w:szCs w:val="26"/>
        </w:rPr>
        <w:t>22.00.00 Технология материалов.;</w:t>
      </w:r>
    </w:p>
    <w:p w:rsidR="007D5F35" w:rsidRPr="008B001A" w:rsidRDefault="007D5F35" w:rsidP="008B001A">
      <w:pPr>
        <w:widowControl w:val="0"/>
        <w:spacing w:line="240" w:lineRule="auto"/>
        <w:jc w:val="both"/>
        <w:rPr>
          <w:rFonts w:ascii="Times New Roman" w:eastAsia="Calibri" w:hAnsi="Times New Roman" w:cs="Times New Roman"/>
          <w:color w:val="000000"/>
          <w:sz w:val="26"/>
          <w:szCs w:val="26"/>
          <w:lang w:bidi="ru-RU"/>
        </w:rPr>
      </w:pPr>
      <w:r w:rsidRPr="008B001A">
        <w:rPr>
          <w:rFonts w:ascii="Times New Roman" w:eastAsia="Calibri" w:hAnsi="Times New Roman" w:cs="Times New Roman"/>
          <w:sz w:val="26"/>
          <w:szCs w:val="26"/>
        </w:rPr>
        <w:t xml:space="preserve"> -</w:t>
      </w:r>
      <w:r w:rsidRPr="008B001A">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Pr="008B001A">
        <w:rPr>
          <w:rFonts w:ascii="Times New Roman" w:hAnsi="Times New Roman" w:cs="Times New Roman"/>
          <w:bCs/>
          <w:sz w:val="26"/>
          <w:szCs w:val="26"/>
        </w:rPr>
        <w:t xml:space="preserve">22.02.06  </w:t>
      </w:r>
      <w:r w:rsidRPr="008B001A">
        <w:rPr>
          <w:rFonts w:ascii="Times New Roman" w:hAnsi="Times New Roman" w:cs="Times New Roman"/>
          <w:bCs/>
          <w:kern w:val="36"/>
          <w:sz w:val="26"/>
          <w:szCs w:val="26"/>
        </w:rPr>
        <w:t>Сварочное производство ,</w:t>
      </w:r>
      <w:r w:rsidRPr="008B001A">
        <w:rPr>
          <w:rFonts w:ascii="Times New Roman" w:eastAsia="Calibri" w:hAnsi="Times New Roman" w:cs="Times New Roman"/>
          <w:color w:val="000000"/>
          <w:sz w:val="26"/>
          <w:szCs w:val="26"/>
          <w:lang w:bidi="ru-RU"/>
        </w:rPr>
        <w:t>2019г;</w:t>
      </w:r>
    </w:p>
    <w:p w:rsidR="00AA0756" w:rsidRPr="008B001A" w:rsidRDefault="00AA0756" w:rsidP="008B001A">
      <w:pPr>
        <w:spacing w:after="0" w:line="240" w:lineRule="auto"/>
        <w:jc w:val="both"/>
        <w:rPr>
          <w:rFonts w:ascii="Times New Roman" w:eastAsia="Times New Roman" w:hAnsi="Times New Roman" w:cs="Times New Roman"/>
          <w:bCs/>
          <w:sz w:val="26"/>
          <w:szCs w:val="26"/>
          <w:lang w:eastAsia="ru-RU"/>
        </w:rPr>
      </w:pPr>
      <w:r w:rsidRPr="008B001A">
        <w:rPr>
          <w:rFonts w:ascii="Times New Roman" w:eastAsia="Times New Roman" w:hAnsi="Times New Roman" w:cs="Times New Roman"/>
          <w:bCs/>
          <w:sz w:val="26"/>
          <w:szCs w:val="26"/>
          <w:lang w:eastAsia="ru-RU"/>
        </w:rPr>
        <w:t>-</w:t>
      </w:r>
      <w:r w:rsidRPr="008B001A">
        <w:rPr>
          <w:rFonts w:ascii="Times New Roman" w:eastAsia="Times New Roman" w:hAnsi="Times New Roman" w:cs="Times New Roman"/>
          <w:sz w:val="26"/>
          <w:szCs w:val="26"/>
          <w:lang w:eastAsia="ru-RU"/>
        </w:rPr>
        <w:t>рабочей программы учебной дисциплины  ОП.</w:t>
      </w:r>
      <w:r w:rsidR="00F648E4">
        <w:rPr>
          <w:rFonts w:ascii="Times New Roman" w:eastAsia="Times New Roman" w:hAnsi="Times New Roman" w:cs="Times New Roman"/>
          <w:sz w:val="26"/>
          <w:szCs w:val="26"/>
          <w:lang w:eastAsia="ru-RU"/>
        </w:rPr>
        <w:t>8 Менеджмент</w:t>
      </w:r>
      <w:r w:rsidR="007D5F35" w:rsidRPr="008B001A">
        <w:rPr>
          <w:rFonts w:ascii="Times New Roman" w:eastAsia="Times New Roman" w:hAnsi="Times New Roman" w:cs="Times New Roman"/>
          <w:bCs/>
          <w:noProof/>
          <w:sz w:val="26"/>
          <w:szCs w:val="26"/>
          <w:lang w:eastAsia="ru-RU"/>
        </w:rPr>
        <w:t>,2019</w:t>
      </w:r>
      <w:r w:rsidRPr="008B001A">
        <w:rPr>
          <w:rFonts w:ascii="Times New Roman" w:eastAsia="Times New Roman" w:hAnsi="Times New Roman" w:cs="Times New Roman"/>
          <w:bCs/>
          <w:noProof/>
          <w:sz w:val="26"/>
          <w:szCs w:val="26"/>
          <w:lang w:eastAsia="ru-RU"/>
        </w:rPr>
        <w:t>г.</w:t>
      </w:r>
    </w:p>
    <w:p w:rsidR="00EB3F71" w:rsidRPr="008B001A" w:rsidRDefault="00EB3F71" w:rsidP="008B001A">
      <w:pPr>
        <w:spacing w:after="0" w:line="240" w:lineRule="auto"/>
        <w:rPr>
          <w:rFonts w:ascii="Times New Roman" w:eastAsia="Calibri" w:hAnsi="Times New Roman" w:cs="Times New Roman"/>
          <w:b/>
          <w:sz w:val="26"/>
          <w:szCs w:val="26"/>
        </w:rPr>
      </w:pPr>
    </w:p>
    <w:p w:rsidR="00EB3F71" w:rsidRPr="008B001A" w:rsidRDefault="00EB3F71" w:rsidP="008B001A">
      <w:pPr>
        <w:spacing w:after="0" w:line="240" w:lineRule="auto"/>
        <w:rPr>
          <w:rFonts w:ascii="Times New Roman" w:eastAsia="Calibri" w:hAnsi="Times New Roman" w:cs="Times New Roman"/>
          <w:b/>
          <w:sz w:val="26"/>
          <w:szCs w:val="26"/>
        </w:rPr>
      </w:pPr>
    </w:p>
    <w:p w:rsidR="00EB3F71" w:rsidRPr="008B001A" w:rsidRDefault="00EB3F71" w:rsidP="008B001A">
      <w:pPr>
        <w:spacing w:after="0" w:line="240" w:lineRule="auto"/>
        <w:rPr>
          <w:rFonts w:ascii="Times New Roman" w:eastAsia="Calibri" w:hAnsi="Times New Roman" w:cs="Times New Roman"/>
          <w:b/>
          <w:sz w:val="26"/>
          <w:szCs w:val="26"/>
        </w:rPr>
      </w:pPr>
    </w:p>
    <w:p w:rsidR="00EB3F71" w:rsidRPr="008B001A" w:rsidRDefault="00EB3F71" w:rsidP="008B001A">
      <w:pPr>
        <w:spacing w:after="0" w:line="240" w:lineRule="auto"/>
        <w:jc w:val="center"/>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b/>
          <w:sz w:val="26"/>
          <w:szCs w:val="26"/>
          <w:u w:val="single"/>
        </w:rPr>
      </w:pPr>
    </w:p>
    <w:p w:rsidR="00EB3F71" w:rsidRPr="008B001A" w:rsidRDefault="00EB3F71" w:rsidP="008B001A">
      <w:pPr>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1" w:name="_Toc92670170"/>
    </w:p>
    <w:p w:rsidR="00A121FF" w:rsidRPr="008B001A" w:rsidRDefault="00A121FF" w:rsidP="008B001A">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8B001A">
        <w:rPr>
          <w:rFonts w:ascii="Times New Roman" w:eastAsia="Times New Roman" w:hAnsi="Times New Roman" w:cs="Times New Roman"/>
          <w:b/>
          <w:bCs/>
          <w:color w:val="000000"/>
          <w:sz w:val="26"/>
          <w:szCs w:val="26"/>
          <w:lang w:eastAsia="ru-RU" w:bidi="ru-RU"/>
        </w:rPr>
        <w:t>СОДЕРЖАНИЕ</w:t>
      </w:r>
    </w:p>
    <w:p w:rsidR="00A121FF" w:rsidRPr="008B001A" w:rsidRDefault="00A121FF" w:rsidP="008B001A">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4</w:t>
            </w:r>
          </w:p>
        </w:tc>
      </w:tr>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8B001A" w:rsidRDefault="00A05615"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6</w:t>
            </w:r>
          </w:p>
        </w:tc>
      </w:tr>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9</w:t>
            </w:r>
          </w:p>
        </w:tc>
      </w:tr>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21</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22</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8B001A">
              <w:rPr>
                <w:rFonts w:ascii="Times New Roman" w:eastAsia="Times New Roman" w:hAnsi="Times New Roman" w:cs="Times New Roman"/>
                <w:color w:val="000000"/>
                <w:sz w:val="26"/>
                <w:szCs w:val="26"/>
                <w:lang w:eastAsia="ru-RU" w:bidi="ru-RU"/>
              </w:rPr>
              <w:tab/>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22</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5.</w:t>
            </w: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w:t>
            </w:r>
            <w:r w:rsidR="00A05615" w:rsidRPr="008B001A">
              <w:rPr>
                <w:rFonts w:ascii="Times New Roman" w:eastAsia="Times New Roman" w:hAnsi="Times New Roman" w:cs="Times New Roman"/>
                <w:color w:val="000000"/>
                <w:sz w:val="26"/>
                <w:szCs w:val="26"/>
                <w:lang w:eastAsia="ru-RU" w:bidi="ru-RU"/>
              </w:rPr>
              <w:t>5</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w:t>
            </w:r>
            <w:r w:rsidR="00A05615" w:rsidRPr="008B001A">
              <w:rPr>
                <w:rFonts w:ascii="Times New Roman" w:eastAsia="Times New Roman" w:hAnsi="Times New Roman" w:cs="Times New Roman"/>
                <w:color w:val="000000"/>
                <w:sz w:val="26"/>
                <w:szCs w:val="26"/>
                <w:lang w:eastAsia="ru-RU" w:bidi="ru-RU"/>
              </w:rPr>
              <w:t>6</w:t>
            </w:r>
          </w:p>
        </w:tc>
      </w:tr>
    </w:tbl>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B3F71" w:rsidRPr="008B001A" w:rsidRDefault="00EB3F71" w:rsidP="008B001A">
      <w:pPr>
        <w:spacing w:after="0" w:line="240" w:lineRule="auto"/>
        <w:jc w:val="both"/>
        <w:rPr>
          <w:rFonts w:ascii="Times New Roman" w:eastAsia="Calibri" w:hAnsi="Times New Roman" w:cs="Times New Roman"/>
          <w:b/>
          <w:bCs/>
          <w:sz w:val="26"/>
          <w:szCs w:val="26"/>
        </w:rPr>
      </w:pPr>
    </w:p>
    <w:p w:rsidR="00201E48" w:rsidRPr="008B001A" w:rsidRDefault="00EB3F71" w:rsidP="008B001A">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br w:type="page"/>
      </w:r>
    </w:p>
    <w:p w:rsidR="00201E48" w:rsidRPr="008B001A" w:rsidRDefault="00201E48" w:rsidP="008B001A">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ОП.0</w:t>
      </w:r>
      <w:r w:rsidR="00F648E4">
        <w:rPr>
          <w:rFonts w:ascii="Times New Roman" w:eastAsia="Calibri" w:hAnsi="Times New Roman" w:cs="Times New Roman"/>
          <w:sz w:val="26"/>
          <w:szCs w:val="26"/>
        </w:rPr>
        <w:t xml:space="preserve">8 Менеджмент </w:t>
      </w:r>
      <w:r w:rsidR="00EB3F71" w:rsidRPr="008B001A">
        <w:rPr>
          <w:rFonts w:ascii="Times New Roman" w:eastAsia="Calibri" w:hAnsi="Times New Roman" w:cs="Times New Roman"/>
          <w:sz w:val="26"/>
          <w:szCs w:val="26"/>
        </w:rPr>
        <w:t xml:space="preserve">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8B001A">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8B001A">
      <w:pPr>
        <w:spacing w:after="0" w:line="240" w:lineRule="auto"/>
        <w:ind w:firstLine="720"/>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обучающегося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F648E4" w:rsidRPr="009726CF" w:rsidRDefault="00F648E4" w:rsidP="00F64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6"/>
          <w:szCs w:val="26"/>
        </w:rPr>
      </w:pPr>
      <w:r w:rsidRPr="009726CF">
        <w:rPr>
          <w:rFonts w:ascii="Times New Roman" w:hAnsi="Times New Roman"/>
          <w:sz w:val="26"/>
          <w:szCs w:val="26"/>
        </w:rPr>
        <w:t>-организацию производственного и технологического процессов;</w:t>
      </w:r>
    </w:p>
    <w:p w:rsidR="00F648E4" w:rsidRPr="009726CF" w:rsidRDefault="00F648E4" w:rsidP="00F64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6"/>
          <w:szCs w:val="26"/>
        </w:rPr>
      </w:pPr>
      <w:r w:rsidRPr="009726CF">
        <w:rPr>
          <w:rFonts w:ascii="Times New Roman" w:hAnsi="Times New Roman"/>
          <w:sz w:val="26"/>
          <w:szCs w:val="26"/>
        </w:rPr>
        <w:t>-условия эффективного общения;</w:t>
      </w:r>
    </w:p>
    <w:p w:rsidR="00EB3F71" w:rsidRPr="008B001A" w:rsidRDefault="00F648E4" w:rsidP="008B001A">
      <w:pPr>
        <w:spacing w:after="0" w:line="240" w:lineRule="auto"/>
        <w:ind w:firstLine="720"/>
        <w:rPr>
          <w:rFonts w:ascii="Times New Roman" w:eastAsia="Calibri" w:hAnsi="Times New Roman" w:cs="Times New Roman"/>
          <w:b/>
          <w:bCs/>
          <w:sz w:val="26"/>
          <w:szCs w:val="26"/>
        </w:rPr>
      </w:pPr>
      <w:r>
        <w:rPr>
          <w:rFonts w:ascii="Times New Roman" w:eastAsia="Calibri" w:hAnsi="Times New Roman" w:cs="Times New Roman"/>
          <w:sz w:val="26"/>
          <w:szCs w:val="26"/>
        </w:rPr>
        <w:t xml:space="preserve">В </w:t>
      </w:r>
      <w:r w:rsidR="00EB3F71" w:rsidRPr="008B001A">
        <w:rPr>
          <w:rFonts w:ascii="Times New Roman" w:eastAsia="Calibri" w:hAnsi="Times New Roman" w:cs="Times New Roman"/>
          <w:sz w:val="26"/>
          <w:szCs w:val="26"/>
        </w:rPr>
        <w:t xml:space="preserve">результате выполнения внеаудиторной самостоятельной работы у обучающегося формируются </w:t>
      </w:r>
      <w:r w:rsidR="00EB3F71" w:rsidRPr="008B001A">
        <w:rPr>
          <w:rFonts w:ascii="Times New Roman" w:eastAsia="Calibri" w:hAnsi="Times New Roman" w:cs="Times New Roman"/>
          <w:b/>
          <w:bCs/>
          <w:sz w:val="26"/>
          <w:szCs w:val="26"/>
        </w:rPr>
        <w:t>умения:</w:t>
      </w:r>
    </w:p>
    <w:p w:rsidR="00F648E4" w:rsidRPr="009726CF" w:rsidRDefault="00F648E4" w:rsidP="00F648E4">
      <w:pPr>
        <w:pStyle w:val="a6"/>
        <w:spacing w:line="360" w:lineRule="auto"/>
        <w:ind w:left="0"/>
        <w:rPr>
          <w:sz w:val="26"/>
          <w:szCs w:val="26"/>
        </w:rPr>
      </w:pPr>
      <w:r w:rsidRPr="009726CF">
        <w:rPr>
          <w:sz w:val="26"/>
          <w:szCs w:val="26"/>
        </w:rPr>
        <w:t>-применять методику принятия эффективного решения;</w:t>
      </w:r>
    </w:p>
    <w:p w:rsidR="00F648E4" w:rsidRPr="009726CF" w:rsidRDefault="00F648E4" w:rsidP="00F648E4">
      <w:pPr>
        <w:pStyle w:val="a6"/>
        <w:spacing w:line="360" w:lineRule="auto"/>
        <w:ind w:left="0"/>
        <w:rPr>
          <w:sz w:val="26"/>
          <w:szCs w:val="26"/>
        </w:rPr>
      </w:pPr>
      <w:r w:rsidRPr="009726CF">
        <w:rPr>
          <w:sz w:val="26"/>
          <w:szCs w:val="26"/>
        </w:rPr>
        <w:t>-организовывать работу и обеспечивать условия для профессионального и личностного совершенствования исполнителей;</w:t>
      </w:r>
    </w:p>
    <w:p w:rsidR="00EB3F71" w:rsidRPr="008B001A" w:rsidRDefault="00EB3F71" w:rsidP="008B001A">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8B001A">
        <w:rPr>
          <w:rFonts w:ascii="Times New Roman" w:eastAsia="Calibri" w:hAnsi="Times New Roman" w:cs="Times New Roman"/>
          <w:b/>
          <w:bCs/>
          <w:i/>
          <w:iCs/>
          <w:sz w:val="26"/>
          <w:szCs w:val="26"/>
        </w:rPr>
        <w:t>общими и профессиональными компетенциями</w:t>
      </w:r>
      <w:r w:rsidRPr="008B001A">
        <w:rPr>
          <w:rFonts w:ascii="Times New Roman" w:eastAsia="Calibri" w:hAnsi="Times New Roman" w:cs="Times New Roman"/>
          <w:sz w:val="26"/>
          <w:szCs w:val="26"/>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7D5F35" w:rsidRPr="008B001A" w:rsidTr="007D5F35">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8B001A" w:rsidRDefault="007D5F35" w:rsidP="008B001A">
            <w:pPr>
              <w:spacing w:line="240" w:lineRule="auto"/>
              <w:ind w:left="470" w:hanging="357"/>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8B001A" w:rsidRDefault="007D5F35" w:rsidP="008B001A">
            <w:pPr>
              <w:spacing w:line="240" w:lineRule="auto"/>
              <w:ind w:left="470" w:hanging="357"/>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Наименование результата обучения</w:t>
            </w:r>
          </w:p>
        </w:tc>
      </w:tr>
      <w:tr w:rsidR="007D5F35" w:rsidRPr="008B001A" w:rsidTr="007D5F35">
        <w:trPr>
          <w:trHeight w:val="697"/>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ОК1.</w:t>
            </w:r>
          </w:p>
        </w:tc>
        <w:tc>
          <w:tcPr>
            <w:tcW w:w="8353" w:type="dxa"/>
            <w:shd w:val="clear" w:color="auto" w:fill="auto"/>
          </w:tcPr>
          <w:p w:rsidR="007D5F35" w:rsidRPr="008B001A" w:rsidRDefault="007D5F35"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D5F35" w:rsidRPr="008B001A" w:rsidTr="007D5F35">
        <w:trPr>
          <w:trHeight w:val="471"/>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ОК2.</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ОК3.</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ОК4.</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ОК5.</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ОК6.</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 xml:space="preserve">Работать в коллективе и команде, </w:t>
            </w:r>
            <w:r w:rsidRPr="008B001A">
              <w:rPr>
                <w:rFonts w:ascii="Times New Roman" w:hAnsi="Times New Roman" w:cs="Times New Roman"/>
                <w:iCs/>
                <w:color w:val="000000"/>
                <w:sz w:val="26"/>
                <w:szCs w:val="26"/>
              </w:rPr>
              <w:t>обеспечивать ее сплочение</w:t>
            </w:r>
            <w:r w:rsidRPr="008B001A">
              <w:rPr>
                <w:rFonts w:ascii="Times New Roman" w:hAnsi="Times New Roman" w:cs="Times New Roman"/>
                <w:sz w:val="26"/>
                <w:szCs w:val="26"/>
              </w:rPr>
              <w:t>,эффективно общаться с коллегами, руководством, потребителями.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ОК7.</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ОК8.</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w:t>
            </w:r>
            <w:r w:rsidRPr="008B001A">
              <w:rPr>
                <w:rFonts w:ascii="Times New Roman" w:hAnsi="Times New Roman" w:cs="Times New Roman"/>
                <w:sz w:val="26"/>
                <w:szCs w:val="26"/>
              </w:rPr>
              <w:lastRenderedPageBreak/>
              <w:t>повышение квалификации.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ОК9.</w:t>
            </w:r>
          </w:p>
        </w:tc>
        <w:tc>
          <w:tcPr>
            <w:tcW w:w="8353" w:type="dxa"/>
            <w:shd w:val="clear" w:color="auto" w:fill="auto"/>
          </w:tcPr>
          <w:p w:rsidR="007D5F35" w:rsidRPr="008B001A" w:rsidRDefault="007D5F35"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Быть готовым к смене технологий в профессиональной деятельности.</w:t>
            </w:r>
          </w:p>
        </w:tc>
      </w:tr>
      <w:tr w:rsidR="007D5F35" w:rsidRPr="008B001A" w:rsidTr="007D5F35">
        <w:trPr>
          <w:trHeight w:val="646"/>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ПК1.1</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ПК1.2</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Оценивать технологичность свариваемых конструкций, технологические свойства основных и вспомогательных материалов.</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ПК1.3</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ПК1.4</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Выбирать и рассчитывать основные параметры режимов работы соответствующего оборудования.</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ПК1.5</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Выбирать вид и параметры режимов обработки материала с учетом применяемой технологии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ПК1.6</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Решать типовые технологические задачи в области сварочного производства.</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ПК2.1</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ПК2.2</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Рассчитывать основные технико-экономические показатели деятельности производственного участка</w:t>
            </w:r>
          </w:p>
        </w:tc>
      </w:tr>
      <w:tr w:rsidR="007D5F35" w:rsidRPr="008B001A" w:rsidTr="007D5F35">
        <w:trPr>
          <w:trHeight w:val="447"/>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ПК2.3</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Оценивать эффективность производственной деятельности.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ПК2.4</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ПК2.5</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hAnsi="Times New Roman" w:cs="Times New Roman"/>
                <w:sz w:val="26"/>
                <w:szCs w:val="26"/>
              </w:rPr>
            </w:pPr>
            <w:r w:rsidRPr="008B001A">
              <w:rPr>
                <w:rFonts w:ascii="Times New Roman" w:hAnsi="Times New Roman" w:cs="Times New Roman"/>
                <w:sz w:val="26"/>
                <w:szCs w:val="26"/>
              </w:rPr>
              <w:t>Обеспечивать безопасное выполнение сварочных работ на производственном участке</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ПК2.6</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hAnsi="Times New Roman" w:cs="Times New Roman"/>
                <w:sz w:val="26"/>
                <w:szCs w:val="26"/>
              </w:rPr>
            </w:pPr>
            <w:r w:rsidRPr="008B001A">
              <w:rPr>
                <w:rFonts w:ascii="Times New Roman" w:hAnsi="Times New Roman" w:cs="Times New Roman"/>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7D5F35" w:rsidRPr="008B001A" w:rsidTr="007D5F35">
        <w:trPr>
          <w:trHeight w:val="699"/>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ПК3.1</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Проектировать технологическую оснастку и технологические операции при изготовлении типовых сварных конструкций.</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ПК3.2</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ПК3.3</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ПК3.4</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ПК3.5</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4.1</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Осуществлять технический контроль соответствия качества изделия установленным нормативам.</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lastRenderedPageBreak/>
              <w:t>ПК 4.2.</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4.3.</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hAnsi="Times New Roman" w:cs="Times New Roman"/>
                <w:sz w:val="26"/>
                <w:szCs w:val="26"/>
              </w:rPr>
            </w:pPr>
            <w:r w:rsidRPr="008B001A">
              <w:rPr>
                <w:rFonts w:ascii="Times New Roman" w:hAnsi="Times New Roman" w:cs="Times New Roman"/>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4.4.</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hAnsi="Times New Roman" w:cs="Times New Roman"/>
                <w:sz w:val="26"/>
                <w:szCs w:val="26"/>
              </w:rPr>
            </w:pPr>
            <w:r w:rsidRPr="008B001A">
              <w:rPr>
                <w:rFonts w:ascii="Times New Roman" w:hAnsi="Times New Roman" w:cs="Times New Roman"/>
                <w:sz w:val="26"/>
                <w:szCs w:val="26"/>
              </w:rPr>
              <w:t>ПК 4.5.</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Оформлять документацию по контролю качества сварки.</w:t>
            </w:r>
          </w:p>
        </w:tc>
      </w:tr>
    </w:tbl>
    <w:p w:rsidR="007D5F35" w:rsidRPr="008B001A" w:rsidRDefault="007D5F35" w:rsidP="008B001A">
      <w:pPr>
        <w:spacing w:after="0" w:line="240" w:lineRule="auto"/>
        <w:ind w:firstLine="720"/>
        <w:rPr>
          <w:rFonts w:ascii="Times New Roman" w:eastAsia="Calibri" w:hAnsi="Times New Roman" w:cs="Times New Roman"/>
          <w:sz w:val="26"/>
          <w:szCs w:val="26"/>
        </w:rPr>
      </w:pPr>
    </w:p>
    <w:p w:rsidR="00201E48" w:rsidRPr="008B001A" w:rsidRDefault="00201E48" w:rsidP="008B001A">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8B001A">
      <w:pPr>
        <w:spacing w:after="0" w:line="240"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8B001A" w:rsidTr="00EB3F71">
        <w:tc>
          <w:tcPr>
            <w:tcW w:w="2586" w:type="dxa"/>
          </w:tcPr>
          <w:bookmarkEnd w:id="2"/>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Наименование раздела, темы</w:t>
            </w:r>
          </w:p>
        </w:tc>
        <w:tc>
          <w:tcPr>
            <w:tcW w:w="3085" w:type="dxa"/>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Количество часов</w:t>
            </w:r>
          </w:p>
        </w:tc>
        <w:tc>
          <w:tcPr>
            <w:tcW w:w="2694" w:type="dxa"/>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Форма представления результата</w:t>
            </w:r>
          </w:p>
        </w:tc>
      </w:tr>
      <w:tr w:rsidR="00EB3F71" w:rsidRPr="008B001A" w:rsidTr="00EB3F71">
        <w:tc>
          <w:tcPr>
            <w:tcW w:w="2586" w:type="dxa"/>
          </w:tcPr>
          <w:p w:rsidR="00EB3F71" w:rsidRPr="008B001A" w:rsidRDefault="00F648E4" w:rsidP="008B001A">
            <w:pPr>
              <w:spacing w:after="0" w:line="240" w:lineRule="auto"/>
              <w:ind w:hanging="14"/>
              <w:outlineLvl w:val="0"/>
              <w:rPr>
                <w:rFonts w:ascii="Times New Roman" w:eastAsia="Calibri" w:hAnsi="Times New Roman" w:cs="Times New Roman"/>
                <w:sz w:val="26"/>
                <w:szCs w:val="26"/>
              </w:rPr>
            </w:pPr>
            <w:r w:rsidRPr="009726CF">
              <w:rPr>
                <w:rFonts w:ascii="Times New Roman" w:hAnsi="Times New Roman"/>
                <w:b/>
                <w:sz w:val="26"/>
                <w:szCs w:val="26"/>
              </w:rPr>
              <w:t>Раздел 2. Функции менеджмента.</w:t>
            </w:r>
          </w:p>
        </w:tc>
        <w:tc>
          <w:tcPr>
            <w:tcW w:w="3085" w:type="dxa"/>
          </w:tcPr>
          <w:p w:rsidR="00F648E4" w:rsidRPr="009726CF" w:rsidRDefault="00F648E4" w:rsidP="00F648E4">
            <w:pPr>
              <w:pStyle w:val="a6"/>
              <w:ind w:left="0"/>
              <w:rPr>
                <w:sz w:val="26"/>
                <w:szCs w:val="26"/>
              </w:rPr>
            </w:pPr>
            <w:r w:rsidRPr="009726CF">
              <w:rPr>
                <w:sz w:val="26"/>
                <w:szCs w:val="26"/>
              </w:rPr>
              <w:t>Подготовка рефератов на темы:</w:t>
            </w:r>
          </w:p>
          <w:p w:rsidR="00F648E4" w:rsidRPr="009726CF" w:rsidRDefault="00F648E4" w:rsidP="00F648E4">
            <w:pPr>
              <w:pStyle w:val="a6"/>
              <w:ind w:left="0"/>
              <w:rPr>
                <w:sz w:val="26"/>
                <w:szCs w:val="26"/>
              </w:rPr>
            </w:pPr>
            <w:r w:rsidRPr="009726CF">
              <w:rPr>
                <w:sz w:val="26"/>
                <w:szCs w:val="26"/>
              </w:rPr>
              <w:t>1. «Эволюция, понимание проблемы мотивации».</w:t>
            </w:r>
          </w:p>
          <w:p w:rsidR="00F648E4" w:rsidRPr="009726CF" w:rsidRDefault="00F648E4" w:rsidP="00F648E4">
            <w:pPr>
              <w:pStyle w:val="a6"/>
              <w:ind w:left="0"/>
              <w:rPr>
                <w:sz w:val="26"/>
                <w:szCs w:val="26"/>
              </w:rPr>
            </w:pPr>
            <w:r w:rsidRPr="009726CF">
              <w:rPr>
                <w:sz w:val="26"/>
                <w:szCs w:val="26"/>
              </w:rPr>
              <w:t>2. «Внутренняя резигнация и пути ее преодоления».</w:t>
            </w:r>
          </w:p>
          <w:p w:rsidR="00EB3F71" w:rsidRPr="008B001A" w:rsidRDefault="00F648E4" w:rsidP="00F648E4">
            <w:pPr>
              <w:spacing w:after="0" w:line="240" w:lineRule="auto"/>
              <w:rPr>
                <w:rFonts w:ascii="Times New Roman" w:eastAsia="Calibri" w:hAnsi="Times New Roman" w:cs="Times New Roman"/>
                <w:bCs/>
                <w:sz w:val="26"/>
                <w:szCs w:val="26"/>
              </w:rPr>
            </w:pPr>
            <w:r w:rsidRPr="009726CF">
              <w:rPr>
                <w:rFonts w:ascii="Times New Roman" w:hAnsi="Times New Roman"/>
                <w:sz w:val="26"/>
                <w:szCs w:val="26"/>
              </w:rPr>
              <w:t>3. «Происхождение мотивации деятельности персонала предприятия»</w:t>
            </w:r>
          </w:p>
        </w:tc>
        <w:tc>
          <w:tcPr>
            <w:tcW w:w="1559" w:type="dxa"/>
          </w:tcPr>
          <w:p w:rsidR="00A373C8" w:rsidRPr="008B001A" w:rsidRDefault="00F648E4" w:rsidP="008B001A">
            <w:pPr>
              <w:spacing w:after="0" w:line="240" w:lineRule="auto"/>
              <w:jc w:val="center"/>
              <w:outlineLvl w:val="0"/>
              <w:rPr>
                <w:rFonts w:ascii="Times New Roman" w:eastAsia="Calibri" w:hAnsi="Times New Roman" w:cs="Times New Roman"/>
                <w:bCs/>
                <w:sz w:val="26"/>
                <w:szCs w:val="26"/>
              </w:rPr>
            </w:pPr>
            <w:bookmarkStart w:id="3" w:name="_Toc92670178"/>
            <w:r>
              <w:rPr>
                <w:rFonts w:ascii="Times New Roman" w:eastAsia="Calibri" w:hAnsi="Times New Roman" w:cs="Times New Roman"/>
                <w:bCs/>
                <w:sz w:val="26"/>
                <w:szCs w:val="26"/>
              </w:rPr>
              <w:t>7</w:t>
            </w:r>
          </w:p>
          <w:p w:rsidR="00A373C8" w:rsidRPr="008B001A" w:rsidRDefault="00A373C8" w:rsidP="008B001A">
            <w:pPr>
              <w:spacing w:after="0" w:line="240" w:lineRule="auto"/>
              <w:jc w:val="center"/>
              <w:outlineLvl w:val="0"/>
              <w:rPr>
                <w:rFonts w:ascii="Times New Roman" w:eastAsia="Calibri" w:hAnsi="Times New Roman" w:cs="Times New Roman"/>
                <w:bCs/>
                <w:sz w:val="26"/>
                <w:szCs w:val="26"/>
              </w:rPr>
            </w:pPr>
          </w:p>
          <w:bookmarkEnd w:id="3"/>
          <w:p w:rsidR="00EB3F71" w:rsidRPr="008B001A" w:rsidRDefault="00EB3F71" w:rsidP="008B001A">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0F79CC"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Работа с дополнительной литературой</w:t>
            </w:r>
            <w:r w:rsidR="00EB3F71" w:rsidRPr="008B001A">
              <w:rPr>
                <w:rFonts w:ascii="Times New Roman" w:eastAsia="Calibri" w:hAnsi="Times New Roman" w:cs="Times New Roman"/>
                <w:sz w:val="26"/>
                <w:szCs w:val="26"/>
              </w:rPr>
              <w:t xml:space="preserve"> </w:t>
            </w:r>
          </w:p>
        </w:tc>
      </w:tr>
      <w:tr w:rsidR="00F648E4" w:rsidRPr="008B001A" w:rsidTr="001419CB">
        <w:trPr>
          <w:trHeight w:val="3244"/>
        </w:trPr>
        <w:tc>
          <w:tcPr>
            <w:tcW w:w="2586" w:type="dxa"/>
          </w:tcPr>
          <w:p w:rsidR="00F648E4" w:rsidRPr="009726CF" w:rsidRDefault="00F648E4" w:rsidP="00A22FDE">
            <w:pPr>
              <w:pStyle w:val="a6"/>
              <w:spacing w:line="360" w:lineRule="auto"/>
              <w:ind w:left="0"/>
              <w:rPr>
                <w:sz w:val="26"/>
                <w:szCs w:val="26"/>
              </w:rPr>
            </w:pPr>
            <w:r w:rsidRPr="009726CF">
              <w:rPr>
                <w:sz w:val="26"/>
                <w:szCs w:val="26"/>
              </w:rPr>
              <w:t>Тема 2.4. Мотивация.</w:t>
            </w:r>
          </w:p>
        </w:tc>
        <w:tc>
          <w:tcPr>
            <w:tcW w:w="3085" w:type="dxa"/>
          </w:tcPr>
          <w:p w:rsidR="00F648E4" w:rsidRPr="009726CF" w:rsidRDefault="00F648E4" w:rsidP="00F648E4">
            <w:pPr>
              <w:pStyle w:val="a6"/>
              <w:ind w:left="0"/>
              <w:rPr>
                <w:sz w:val="26"/>
                <w:szCs w:val="26"/>
              </w:rPr>
            </w:pPr>
            <w:r w:rsidRPr="009726CF">
              <w:rPr>
                <w:sz w:val="26"/>
                <w:szCs w:val="26"/>
              </w:rPr>
              <w:t>Подготовка</w:t>
            </w:r>
            <w:r w:rsidR="000F79CC">
              <w:rPr>
                <w:sz w:val="26"/>
                <w:szCs w:val="26"/>
              </w:rPr>
              <w:t xml:space="preserve"> </w:t>
            </w:r>
            <w:r w:rsidRPr="009726CF">
              <w:rPr>
                <w:sz w:val="26"/>
                <w:szCs w:val="26"/>
              </w:rPr>
              <w:t xml:space="preserve">докладов на тему: </w:t>
            </w:r>
          </w:p>
          <w:p w:rsidR="00F648E4" w:rsidRPr="009726CF" w:rsidRDefault="00F648E4" w:rsidP="00F648E4">
            <w:pPr>
              <w:pStyle w:val="a6"/>
              <w:ind w:left="0"/>
              <w:rPr>
                <w:sz w:val="26"/>
                <w:szCs w:val="26"/>
              </w:rPr>
            </w:pPr>
            <w:r w:rsidRPr="009726CF">
              <w:rPr>
                <w:sz w:val="26"/>
                <w:szCs w:val="26"/>
              </w:rPr>
              <w:t>1. «Поведенческие аспекты контроля».</w:t>
            </w:r>
          </w:p>
          <w:p w:rsidR="00F648E4" w:rsidRPr="008B001A" w:rsidRDefault="00F648E4" w:rsidP="00F648E4">
            <w:pPr>
              <w:spacing w:after="0" w:line="240" w:lineRule="auto"/>
              <w:rPr>
                <w:rFonts w:ascii="Times New Roman" w:eastAsia="Calibri" w:hAnsi="Times New Roman" w:cs="Times New Roman"/>
                <w:bCs/>
                <w:sz w:val="26"/>
                <w:szCs w:val="26"/>
              </w:rPr>
            </w:pPr>
            <w:r w:rsidRPr="009726CF">
              <w:rPr>
                <w:rFonts w:ascii="Times New Roman" w:hAnsi="Times New Roman"/>
                <w:sz w:val="26"/>
                <w:szCs w:val="26"/>
              </w:rPr>
              <w:t>2. «Оперативный и стратегический контроллинг».</w:t>
            </w:r>
          </w:p>
        </w:tc>
        <w:tc>
          <w:tcPr>
            <w:tcW w:w="1559" w:type="dxa"/>
          </w:tcPr>
          <w:p w:rsidR="00F648E4" w:rsidRPr="008B001A" w:rsidRDefault="00F648E4"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6</w:t>
            </w:r>
          </w:p>
          <w:p w:rsidR="00F648E4" w:rsidRPr="008B001A" w:rsidRDefault="00F648E4" w:rsidP="008B001A">
            <w:pPr>
              <w:spacing w:after="0" w:line="240" w:lineRule="auto"/>
              <w:jc w:val="center"/>
              <w:outlineLvl w:val="0"/>
              <w:rPr>
                <w:rFonts w:ascii="Times New Roman" w:eastAsia="Calibri" w:hAnsi="Times New Roman" w:cs="Times New Roman"/>
                <w:bCs/>
                <w:sz w:val="26"/>
                <w:szCs w:val="26"/>
              </w:rPr>
            </w:pPr>
          </w:p>
        </w:tc>
        <w:tc>
          <w:tcPr>
            <w:tcW w:w="2694" w:type="dxa"/>
          </w:tcPr>
          <w:p w:rsidR="00F648E4" w:rsidRPr="008B001A" w:rsidRDefault="000F79CC"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Защита докладов,презентаций</w:t>
            </w:r>
          </w:p>
        </w:tc>
      </w:tr>
      <w:tr w:rsidR="00F648E4" w:rsidRPr="008B001A" w:rsidTr="00EB3F71">
        <w:tc>
          <w:tcPr>
            <w:tcW w:w="2586" w:type="dxa"/>
          </w:tcPr>
          <w:p w:rsidR="00F648E4" w:rsidRPr="009726CF" w:rsidRDefault="00F648E4" w:rsidP="00A22FDE">
            <w:pPr>
              <w:pStyle w:val="a6"/>
              <w:spacing w:line="360" w:lineRule="auto"/>
              <w:ind w:left="0"/>
              <w:rPr>
                <w:sz w:val="26"/>
                <w:szCs w:val="26"/>
              </w:rPr>
            </w:pPr>
            <w:r w:rsidRPr="009726CF">
              <w:rPr>
                <w:b/>
                <w:sz w:val="26"/>
                <w:szCs w:val="26"/>
              </w:rPr>
              <w:t>Раздел 6. Коммуникации.</w:t>
            </w:r>
          </w:p>
        </w:tc>
        <w:tc>
          <w:tcPr>
            <w:tcW w:w="3085" w:type="dxa"/>
          </w:tcPr>
          <w:p w:rsidR="00F648E4" w:rsidRPr="009726CF" w:rsidRDefault="00F648E4" w:rsidP="00F648E4">
            <w:pPr>
              <w:pStyle w:val="a6"/>
              <w:ind w:left="0"/>
              <w:rPr>
                <w:sz w:val="26"/>
                <w:szCs w:val="26"/>
              </w:rPr>
            </w:pPr>
            <w:r w:rsidRPr="009726CF">
              <w:rPr>
                <w:sz w:val="26"/>
                <w:szCs w:val="26"/>
              </w:rPr>
              <w:t xml:space="preserve">Подготовка рефератовна тему: </w:t>
            </w:r>
          </w:p>
          <w:p w:rsidR="00F648E4" w:rsidRPr="009726CF" w:rsidRDefault="00F648E4" w:rsidP="00F648E4">
            <w:pPr>
              <w:pStyle w:val="a6"/>
              <w:ind w:left="0"/>
              <w:rPr>
                <w:sz w:val="26"/>
                <w:szCs w:val="26"/>
              </w:rPr>
            </w:pPr>
            <w:r w:rsidRPr="009726CF">
              <w:rPr>
                <w:sz w:val="26"/>
                <w:szCs w:val="26"/>
              </w:rPr>
              <w:t xml:space="preserve">1. «Коммуникации как связующие процесса управления». </w:t>
            </w:r>
          </w:p>
          <w:p w:rsidR="00F648E4" w:rsidRPr="009726CF" w:rsidRDefault="00F648E4" w:rsidP="00F648E4">
            <w:pPr>
              <w:pStyle w:val="a6"/>
              <w:ind w:left="0"/>
              <w:rPr>
                <w:sz w:val="26"/>
                <w:szCs w:val="26"/>
              </w:rPr>
            </w:pPr>
            <w:r w:rsidRPr="009726CF">
              <w:rPr>
                <w:sz w:val="26"/>
                <w:szCs w:val="26"/>
              </w:rPr>
              <w:t>2. «Виды коммуникаций».</w:t>
            </w:r>
          </w:p>
          <w:p w:rsidR="00F648E4" w:rsidRPr="008B001A" w:rsidRDefault="00F648E4" w:rsidP="008B001A">
            <w:pPr>
              <w:spacing w:after="0" w:line="240" w:lineRule="auto"/>
              <w:rPr>
                <w:rFonts w:ascii="Times New Roman" w:eastAsia="Calibri" w:hAnsi="Times New Roman" w:cs="Times New Roman"/>
                <w:bCs/>
                <w:sz w:val="26"/>
                <w:szCs w:val="26"/>
              </w:rPr>
            </w:pPr>
          </w:p>
        </w:tc>
        <w:tc>
          <w:tcPr>
            <w:tcW w:w="1559" w:type="dxa"/>
          </w:tcPr>
          <w:p w:rsidR="00F648E4" w:rsidRPr="008B001A" w:rsidRDefault="00F648E4"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12</w:t>
            </w:r>
          </w:p>
        </w:tc>
        <w:tc>
          <w:tcPr>
            <w:tcW w:w="2694" w:type="dxa"/>
          </w:tcPr>
          <w:p w:rsidR="00F648E4" w:rsidRPr="008B001A" w:rsidRDefault="000F79CC"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Защита рефератов</w:t>
            </w:r>
          </w:p>
        </w:tc>
      </w:tr>
    </w:tbl>
    <w:p w:rsidR="00EB3F71" w:rsidRPr="008B001A" w:rsidRDefault="00EB3F71" w:rsidP="008B001A">
      <w:pPr>
        <w:spacing w:after="0" w:line="240" w:lineRule="auto"/>
        <w:jc w:val="center"/>
        <w:rPr>
          <w:rFonts w:ascii="Times New Roman" w:eastAsia="Calibri" w:hAnsi="Times New Roman" w:cs="Times New Roman"/>
          <w:sz w:val="26"/>
          <w:szCs w:val="26"/>
        </w:rPr>
      </w:pPr>
    </w:p>
    <w:p w:rsidR="00EB3F71" w:rsidRPr="008B001A" w:rsidRDefault="00EB3F71" w:rsidP="008B001A">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8B001A">
        <w:rPr>
          <w:rFonts w:ascii="Times New Roman" w:eastAsia="Calibri" w:hAnsi="Times New Roman" w:cs="Times New Roman"/>
          <w:b/>
          <w:bCs/>
          <w:sz w:val="26"/>
          <w:szCs w:val="26"/>
        </w:rPr>
        <w:lastRenderedPageBreak/>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8B001A">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8B001A">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8B001A">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8B001A">
      <w:pPr>
        <w:tabs>
          <w:tab w:val="left" w:pos="3405"/>
        </w:tabs>
        <w:spacing w:after="0" w:line="240" w:lineRule="auto"/>
        <w:rPr>
          <w:rFonts w:ascii="Times New Roman" w:eastAsia="Calibri" w:hAnsi="Times New Roman" w:cs="Times New Roman"/>
          <w:sz w:val="26"/>
          <w:szCs w:val="26"/>
        </w:rPr>
      </w:pPr>
    </w:p>
    <w:p w:rsidR="00EB3F71" w:rsidRPr="008B001A" w:rsidRDefault="00EB3F71" w:rsidP="008B001A">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8B001A">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8B001A">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8B001A">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8B001A">
      <w:pPr>
        <w:tabs>
          <w:tab w:val="left" w:pos="3405"/>
        </w:tabs>
        <w:spacing w:after="0" w:line="240" w:lineRule="auto"/>
        <w:rPr>
          <w:rFonts w:ascii="Times New Roman" w:eastAsia="Calibri" w:hAnsi="Times New Roman" w:cs="Times New Roman"/>
          <w:sz w:val="26"/>
          <w:szCs w:val="26"/>
        </w:rPr>
      </w:pPr>
    </w:p>
    <w:p w:rsidR="00CD2565" w:rsidRPr="008B001A" w:rsidRDefault="00CD2565" w:rsidP="008B001A">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8B001A">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lastRenderedPageBreak/>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8B001A">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8B001A">
        <w:rPr>
          <w:rFonts w:ascii="Times New Roman" w:eastAsia="Calibri" w:hAnsi="Times New Roman" w:cs="Times New Roman"/>
          <w:b/>
          <w:color w:val="000000"/>
          <w:sz w:val="26"/>
          <w:szCs w:val="26"/>
          <w:lang w:eastAsia="ru-RU"/>
        </w:rPr>
        <w:t>Методические  </w:t>
      </w:r>
      <w:bookmarkStart w:id="8" w:name="YANDEX_186"/>
      <w:bookmarkEnd w:id="8"/>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8B001A">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8B001A" w:rsidRDefault="00EB3F71" w:rsidP="008B001A">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8B001A">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8B001A">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8B001A" w:rsidRDefault="00EB3F71" w:rsidP="008B001A">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8B001A">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lastRenderedPageBreak/>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8B001A">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позволит избежать…»</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lastRenderedPageBreak/>
        <w:t>- «Это повышает Ваши…»</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8B001A">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w:t>
      </w:r>
      <w:r w:rsidRPr="008B001A">
        <w:rPr>
          <w:rFonts w:ascii="Times New Roman" w:eastAsia="Times New Roman" w:hAnsi="Times New Roman" w:cs="Times New Roman"/>
          <w:snapToGrid w:val="0"/>
          <w:sz w:val="26"/>
          <w:szCs w:val="26"/>
        </w:rPr>
        <w:lastRenderedPageBreak/>
        <w:t>вопросов придется сократить или вовсе отказаться от них. Часто удачная шутка может разрядить атмосферу.</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8B001A">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8B001A">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8B001A" w:rsidRDefault="00EB3F71" w:rsidP="008B001A">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8B001A">
      <w:pPr>
        <w:spacing w:after="0" w:line="240" w:lineRule="auto"/>
        <w:jc w:val="both"/>
        <w:rPr>
          <w:rFonts w:ascii="Times New Roman" w:eastAsia="Calibri" w:hAnsi="Times New Roman" w:cs="Times New Roman"/>
          <w:sz w:val="26"/>
          <w:szCs w:val="26"/>
        </w:rPr>
      </w:pPr>
      <w:bookmarkStart w:id="13" w:name="_Hlk92667769"/>
      <w:r w:rsidRPr="008B001A">
        <w:rPr>
          <w:rFonts w:ascii="Times New Roman" w:eastAsia="Calibri" w:hAnsi="Times New Roman" w:cs="Times New Roman"/>
          <w:sz w:val="26"/>
          <w:szCs w:val="26"/>
        </w:rPr>
        <w:t>Содержание реферата</w:t>
      </w:r>
    </w:p>
    <w:p w:rsidR="00EB3F71" w:rsidRPr="008B001A" w:rsidRDefault="00EB3F71" w:rsidP="008B001A">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8B001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8B001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8B001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8B001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8B001A">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8B001A">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r w:rsidRPr="008B001A">
        <w:rPr>
          <w:rFonts w:ascii="Times New Roman" w:eastAsia="Calibri" w:hAnsi="Times New Roman" w:cs="Times New Roman"/>
          <w:sz w:val="26"/>
          <w:szCs w:val="26"/>
          <w:lang w:val="en-US"/>
        </w:rPr>
        <w:t>TimesNewRoman</w:t>
      </w:r>
      <w:r w:rsidRPr="008B001A">
        <w:rPr>
          <w:rFonts w:ascii="Times New Roman" w:eastAsia="Calibri" w:hAnsi="Times New Roman" w:cs="Times New Roman"/>
          <w:sz w:val="26"/>
          <w:szCs w:val="26"/>
        </w:rPr>
        <w:t>, цвет - черный</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8B001A">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8B001A">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8B001A">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8B001A">
        <w:rPr>
          <w:rFonts w:ascii="Times New Roman" w:eastAsia="Calibri"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8B001A">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8B001A">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8B001A">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lastRenderedPageBreak/>
        <w:t>выбранные средства визуализации информации (таблицы, схемы, графики и т. д.) соответствуют содержанию;</w:t>
      </w:r>
    </w:p>
    <w:p w:rsidR="00EB3F71" w:rsidRPr="008B001A" w:rsidRDefault="00EB3F71" w:rsidP="008B001A">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w:t>
      </w:r>
      <w:r w:rsidRPr="008B001A">
        <w:rPr>
          <w:rFonts w:ascii="Times New Roman" w:eastAsia="Calibri" w:hAnsi="Times New Roman" w:cs="Times New Roman"/>
          <w:sz w:val="26"/>
          <w:szCs w:val="26"/>
        </w:rPr>
        <w:lastRenderedPageBreak/>
        <w:t>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8B001A">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8B001A">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8B001A">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8B001A" w:rsidRDefault="00EB3F71" w:rsidP="008B001A">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8B001A">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8B001A">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8B001A">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8B001A">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8B001A">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8B001A">
        <w:rPr>
          <w:rFonts w:ascii="Times New Roman" w:eastAsia="Calibri" w:hAnsi="Times New Roman" w:cs="Times New Roman"/>
          <w:b/>
          <w:sz w:val="26"/>
          <w:szCs w:val="26"/>
        </w:rPr>
        <w:lastRenderedPageBreak/>
        <w:t>4.</w:t>
      </w:r>
      <w:r w:rsidR="00EB3F71" w:rsidRPr="008B001A">
        <w:rPr>
          <w:rFonts w:ascii="Times New Roman" w:eastAsia="Calibri" w:hAnsi="Times New Roman" w:cs="Times New Roman"/>
          <w:b/>
          <w:sz w:val="26"/>
          <w:szCs w:val="26"/>
        </w:rPr>
        <w:t xml:space="preserve">Критерии оценивания </w:t>
      </w:r>
      <w:bookmarkEnd w:id="17"/>
    </w:p>
    <w:p w:rsidR="00EB3F71" w:rsidRPr="008B001A" w:rsidRDefault="00EB3F71" w:rsidP="008B001A">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8B001A">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8B001A">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8B001A">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8B001A">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8B001A">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8B001A">
      <w:pPr>
        <w:spacing w:after="0" w:line="240" w:lineRule="auto"/>
        <w:rPr>
          <w:rFonts w:ascii="Times New Roman" w:eastAsia="Calibri" w:hAnsi="Times New Roman" w:cs="Times New Roman"/>
          <w:bCs/>
          <w:sz w:val="26"/>
          <w:szCs w:val="26"/>
        </w:rPr>
      </w:pPr>
    </w:p>
    <w:p w:rsidR="00EB3F71" w:rsidRPr="008B001A" w:rsidRDefault="00140B3F" w:rsidP="008B001A">
      <w:pPr>
        <w:keepNext/>
        <w:keepLines/>
        <w:spacing w:after="0" w:line="240" w:lineRule="auto"/>
        <w:outlineLvl w:val="0"/>
        <w:rPr>
          <w:rFonts w:ascii="Times New Roman" w:eastAsia="Calibri" w:hAnsi="Times New Roman" w:cs="Times New Roman"/>
          <w:sz w:val="26"/>
          <w:szCs w:val="26"/>
        </w:rPr>
      </w:pPr>
      <w:bookmarkStart w:id="18"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8B001A">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8B001A">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8B001A">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Обучающийся работу не выполнил вовсе.</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значительно </w:t>
            </w:r>
            <w:r w:rsidRPr="008B001A">
              <w:rPr>
                <w:rFonts w:ascii="Times New Roman" w:eastAsia="Calibri" w:hAnsi="Times New Roman" w:cs="Times New Roman"/>
                <w:sz w:val="26"/>
                <w:szCs w:val="26"/>
              </w:rPr>
              <w:lastRenderedPageBreak/>
              <w:t>превышает регламент. </w:t>
            </w:r>
          </w:p>
        </w:tc>
      </w:tr>
      <w:tr w:rsidR="00EB3F71" w:rsidRPr="008B001A" w:rsidTr="00EB3F71">
        <w:tc>
          <w:tcPr>
            <w:tcW w:w="2032"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w:t>
            </w:r>
            <w:r w:rsidRPr="008B001A">
              <w:rPr>
                <w:rFonts w:ascii="Times New Roman" w:eastAsia="Calibri" w:hAnsi="Times New Roman" w:cs="Times New Roman"/>
                <w:sz w:val="26"/>
                <w:szCs w:val="26"/>
              </w:rPr>
              <w:lastRenderedPageBreak/>
              <w:t xml:space="preserve">объяснение терминов сообщения не вызывает у обучающегося затруднений </w:t>
            </w:r>
          </w:p>
        </w:tc>
        <w:tc>
          <w:tcPr>
            <w:tcW w:w="2939"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не используются термины по изучаемой теме, либо их </w:t>
            </w:r>
            <w:r w:rsidRPr="008B001A">
              <w:rPr>
                <w:rFonts w:ascii="Times New Roman" w:eastAsia="Calibri" w:hAnsi="Times New Roman" w:cs="Times New Roman"/>
                <w:sz w:val="26"/>
                <w:szCs w:val="26"/>
              </w:rPr>
              <w:lastRenderedPageBreak/>
              <w:t>недостаточно для раскрытия темы.</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8B001A">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Правильность оформления</w:t>
            </w:r>
          </w:p>
        </w:tc>
        <w:tc>
          <w:tcPr>
            <w:tcW w:w="2745"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недостаточно аккуратно.</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8B001A">
      <w:pPr>
        <w:spacing w:after="0" w:line="240" w:lineRule="auto"/>
        <w:jc w:val="center"/>
        <w:rPr>
          <w:rFonts w:ascii="Times New Roman" w:eastAsia="Calibri" w:hAnsi="Times New Roman" w:cs="Times New Roman"/>
          <w:b/>
          <w:sz w:val="26"/>
          <w:szCs w:val="26"/>
        </w:rPr>
      </w:pPr>
    </w:p>
    <w:p w:rsidR="00EB3F71" w:rsidRPr="008B001A" w:rsidRDefault="00EB3F71" w:rsidP="008B001A">
      <w:pPr>
        <w:spacing w:after="0" w:line="240" w:lineRule="auto"/>
        <w:jc w:val="center"/>
        <w:rPr>
          <w:rFonts w:ascii="Times New Roman" w:eastAsia="Calibri" w:hAnsi="Times New Roman" w:cs="Times New Roman"/>
          <w:b/>
          <w:sz w:val="26"/>
          <w:szCs w:val="26"/>
        </w:rPr>
      </w:pPr>
    </w:p>
    <w:p w:rsidR="00EB3F71" w:rsidRPr="008B001A" w:rsidRDefault="00EB3F71" w:rsidP="008B001A">
      <w:pPr>
        <w:spacing w:after="0" w:line="240" w:lineRule="auto"/>
        <w:jc w:val="center"/>
        <w:rPr>
          <w:rFonts w:ascii="Times New Roman" w:eastAsia="Calibri" w:hAnsi="Times New Roman" w:cs="Times New Roman"/>
          <w:b/>
          <w:sz w:val="26"/>
          <w:szCs w:val="26"/>
        </w:rPr>
      </w:pPr>
    </w:p>
    <w:p w:rsidR="00EB3F71" w:rsidRPr="008B001A" w:rsidRDefault="003810B2" w:rsidP="008B001A">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8B001A">
        <w:rPr>
          <w:rFonts w:ascii="Times New Roman" w:eastAsia="Times New Roman" w:hAnsi="Times New Roman" w:cs="Times New Roman"/>
          <w:sz w:val="26"/>
          <w:szCs w:val="26"/>
          <w:lang w:eastAsia="ru-RU"/>
        </w:rPr>
        <w:t>4.3</w:t>
      </w:r>
      <w:r w:rsidR="00EB3F71" w:rsidRPr="008B001A">
        <w:rPr>
          <w:rFonts w:ascii="Times New Roman" w:eastAsia="Times New Roman" w:hAnsi="Times New Roman" w:cs="Times New Roman"/>
          <w:sz w:val="26"/>
          <w:szCs w:val="26"/>
          <w:lang w:eastAsia="ru-RU"/>
        </w:rPr>
        <w:t>Критерии оценки презентации</w:t>
      </w:r>
      <w:bookmarkEnd w:id="19"/>
    </w:p>
    <w:p w:rsidR="00EB3F71" w:rsidRPr="008B001A" w:rsidRDefault="00EB3F71" w:rsidP="008B001A">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8B001A">
            <w:pPr>
              <w:jc w:val="both"/>
              <w:rPr>
                <w:sz w:val="26"/>
                <w:szCs w:val="26"/>
              </w:rPr>
            </w:pPr>
            <w:r w:rsidRPr="008B001A">
              <w:rPr>
                <w:sz w:val="26"/>
                <w:szCs w:val="26"/>
              </w:rPr>
              <w:t>Критерии оценки</w:t>
            </w:r>
          </w:p>
        </w:tc>
        <w:tc>
          <w:tcPr>
            <w:tcW w:w="6660" w:type="dxa"/>
          </w:tcPr>
          <w:p w:rsidR="00EB3F71" w:rsidRPr="008B001A" w:rsidRDefault="00EB3F71" w:rsidP="008B001A">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8B001A">
            <w:pPr>
              <w:rPr>
                <w:sz w:val="26"/>
                <w:szCs w:val="26"/>
              </w:rPr>
            </w:pPr>
            <w:r w:rsidRPr="008B001A">
              <w:rPr>
                <w:sz w:val="26"/>
                <w:szCs w:val="26"/>
              </w:rPr>
              <w:t>1. Содержательный критерий</w:t>
            </w:r>
          </w:p>
        </w:tc>
        <w:tc>
          <w:tcPr>
            <w:tcW w:w="6660" w:type="dxa"/>
          </w:tcPr>
          <w:p w:rsidR="00EB3F71" w:rsidRPr="008B001A" w:rsidRDefault="00EB3F71" w:rsidP="008B001A">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8B001A">
            <w:pPr>
              <w:jc w:val="both"/>
              <w:rPr>
                <w:sz w:val="26"/>
                <w:szCs w:val="26"/>
              </w:rPr>
            </w:pPr>
            <w:r w:rsidRPr="008B001A">
              <w:rPr>
                <w:sz w:val="26"/>
                <w:szCs w:val="26"/>
              </w:rPr>
              <w:t>2. Логический критерий</w:t>
            </w:r>
          </w:p>
        </w:tc>
        <w:tc>
          <w:tcPr>
            <w:tcW w:w="6660" w:type="dxa"/>
          </w:tcPr>
          <w:p w:rsidR="00EB3F71" w:rsidRPr="008B001A" w:rsidRDefault="00EB3F71" w:rsidP="008B001A">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8B001A">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8B001A">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8B001A">
            <w:pPr>
              <w:rPr>
                <w:sz w:val="26"/>
                <w:szCs w:val="26"/>
              </w:rPr>
            </w:pPr>
            <w:r w:rsidRPr="008B001A">
              <w:rPr>
                <w:sz w:val="26"/>
                <w:szCs w:val="26"/>
              </w:rPr>
              <w:t>4. Психологический критерий</w:t>
            </w:r>
          </w:p>
        </w:tc>
        <w:tc>
          <w:tcPr>
            <w:tcW w:w="6660" w:type="dxa"/>
          </w:tcPr>
          <w:p w:rsidR="00EB3F71" w:rsidRPr="008B001A" w:rsidRDefault="00EB3F71" w:rsidP="008B001A">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8B001A">
            <w:pPr>
              <w:rPr>
                <w:sz w:val="26"/>
                <w:szCs w:val="26"/>
              </w:rPr>
            </w:pPr>
            <w:r w:rsidRPr="008B001A">
              <w:rPr>
                <w:sz w:val="26"/>
                <w:szCs w:val="26"/>
              </w:rPr>
              <w:t>5. Критерий соблюдения дизайн-эргономических требований к компьютерной презентации</w:t>
            </w:r>
          </w:p>
        </w:tc>
        <w:tc>
          <w:tcPr>
            <w:tcW w:w="6660" w:type="dxa"/>
          </w:tcPr>
          <w:p w:rsidR="00EB3F71" w:rsidRPr="008B001A" w:rsidRDefault="00EB3F71" w:rsidP="008B001A">
            <w:pPr>
              <w:jc w:val="both"/>
              <w:rPr>
                <w:sz w:val="26"/>
                <w:szCs w:val="26"/>
              </w:rPr>
            </w:pPr>
            <w:r w:rsidRPr="008B001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8B001A">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4.4Критерии оценивания выполненных таблиц</w:t>
      </w:r>
    </w:p>
    <w:p w:rsidR="00EB3F71" w:rsidRPr="008B001A" w:rsidRDefault="00EB3F71" w:rsidP="008B001A">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8B001A">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8B001A">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8B001A">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8B001A">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8B001A">
            <w:pPr>
              <w:spacing w:after="0" w:line="240" w:lineRule="auto"/>
              <w:contextualSpacing/>
              <w:rPr>
                <w:rFonts w:ascii="Times New Roman" w:eastAsia="Calibri" w:hAnsi="Times New Roman" w:cs="Times New Roman"/>
                <w:sz w:val="26"/>
                <w:szCs w:val="26"/>
              </w:rPr>
            </w:pPr>
          </w:p>
          <w:p w:rsidR="003810B2" w:rsidRPr="008B001A" w:rsidRDefault="003810B2" w:rsidP="008B001A">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8B001A">
      <w:pPr>
        <w:tabs>
          <w:tab w:val="left" w:pos="3405"/>
        </w:tabs>
        <w:spacing w:after="0" w:line="240" w:lineRule="auto"/>
        <w:rPr>
          <w:rFonts w:ascii="Times New Roman" w:eastAsia="Calibri" w:hAnsi="Times New Roman" w:cs="Times New Roman"/>
          <w:sz w:val="26"/>
          <w:szCs w:val="26"/>
        </w:rPr>
      </w:pPr>
    </w:p>
    <w:p w:rsidR="003810B2" w:rsidRPr="008B001A" w:rsidRDefault="003810B2" w:rsidP="008B001A">
      <w:pPr>
        <w:tabs>
          <w:tab w:val="left" w:pos="3405"/>
        </w:tabs>
        <w:spacing w:after="0" w:line="240" w:lineRule="auto"/>
        <w:rPr>
          <w:rFonts w:ascii="Times New Roman" w:eastAsia="Calibri" w:hAnsi="Times New Roman" w:cs="Times New Roman"/>
          <w:sz w:val="26"/>
          <w:szCs w:val="26"/>
        </w:rPr>
      </w:pPr>
    </w:p>
    <w:p w:rsidR="003810B2" w:rsidRPr="008B001A" w:rsidRDefault="003810B2" w:rsidP="008B001A">
      <w:pPr>
        <w:tabs>
          <w:tab w:val="left" w:pos="3405"/>
        </w:tabs>
        <w:spacing w:after="0" w:line="240" w:lineRule="auto"/>
        <w:rPr>
          <w:rFonts w:ascii="Times New Roman" w:eastAsia="Calibri" w:hAnsi="Times New Roman" w:cs="Times New Roman"/>
          <w:sz w:val="26"/>
          <w:szCs w:val="26"/>
        </w:rPr>
      </w:pPr>
    </w:p>
    <w:p w:rsidR="00A05615" w:rsidRPr="008B001A" w:rsidRDefault="00A05615" w:rsidP="008B001A">
      <w:pPr>
        <w:tabs>
          <w:tab w:val="left" w:pos="3405"/>
        </w:tabs>
        <w:spacing w:after="0" w:line="240" w:lineRule="auto"/>
        <w:rPr>
          <w:rFonts w:ascii="Times New Roman" w:eastAsia="Calibri" w:hAnsi="Times New Roman" w:cs="Times New Roman"/>
          <w:sz w:val="26"/>
          <w:szCs w:val="26"/>
        </w:rPr>
      </w:pPr>
    </w:p>
    <w:p w:rsidR="00EB3F71" w:rsidRPr="008B001A" w:rsidRDefault="00345DEB" w:rsidP="008B001A">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8B001A" w:rsidRDefault="00EB3F71" w:rsidP="008B001A">
      <w:pPr>
        <w:spacing w:after="0" w:line="240" w:lineRule="auto"/>
        <w:jc w:val="both"/>
        <w:rPr>
          <w:rFonts w:ascii="Times New Roman" w:eastAsia="Calibri" w:hAnsi="Times New Roman" w:cs="Times New Roman"/>
          <w:b/>
          <w:sz w:val="26"/>
          <w:szCs w:val="26"/>
          <w:u w:val="single"/>
        </w:rPr>
      </w:pPr>
    </w:p>
    <w:p w:rsidR="00F648E4" w:rsidRPr="009726CF" w:rsidRDefault="00F648E4" w:rsidP="00F648E4">
      <w:pPr>
        <w:pStyle w:val="a6"/>
        <w:ind w:left="0" w:firstLine="567"/>
        <w:rPr>
          <w:b/>
          <w:sz w:val="26"/>
          <w:szCs w:val="26"/>
        </w:rPr>
      </w:pPr>
      <w:r w:rsidRPr="009726CF">
        <w:rPr>
          <w:b/>
          <w:sz w:val="26"/>
          <w:szCs w:val="26"/>
        </w:rPr>
        <w:t>Основные источники:</w:t>
      </w:r>
    </w:p>
    <w:p w:rsidR="00F648E4" w:rsidRPr="009726CF" w:rsidRDefault="00F648E4" w:rsidP="00F648E4">
      <w:pPr>
        <w:pStyle w:val="a6"/>
        <w:ind w:left="0" w:firstLine="567"/>
        <w:rPr>
          <w:sz w:val="26"/>
          <w:szCs w:val="26"/>
        </w:rPr>
      </w:pPr>
      <w:r w:rsidRPr="009726CF">
        <w:rPr>
          <w:sz w:val="26"/>
          <w:szCs w:val="26"/>
        </w:rPr>
        <w:t xml:space="preserve">1.Виханский, О. С. Менеджмент: Учебник для ср. спец. учеб. заведений / Виханский О. С., Наумов А. И. - 2-е изд., перераб. и доп. - Москва : Магистр, НИЦ ИНФРА-М, 2019. - 288 с. - ISBN 978-5-9776-0085-9. - Текст : электронный. - URL: </w:t>
      </w:r>
      <w:hyperlink r:id="rId7" w:history="1">
        <w:r w:rsidRPr="009726CF">
          <w:rPr>
            <w:rStyle w:val="a3"/>
            <w:sz w:val="26"/>
            <w:szCs w:val="26"/>
          </w:rPr>
          <w:t>https://znanium.com/catalog/product/983988</w:t>
        </w:r>
      </w:hyperlink>
    </w:p>
    <w:p w:rsidR="00F648E4" w:rsidRPr="009726CF" w:rsidRDefault="00F648E4" w:rsidP="00F648E4">
      <w:pPr>
        <w:pStyle w:val="a6"/>
        <w:ind w:left="0" w:firstLine="567"/>
        <w:rPr>
          <w:sz w:val="26"/>
          <w:szCs w:val="26"/>
        </w:rPr>
      </w:pPr>
      <w:r w:rsidRPr="009726CF">
        <w:rPr>
          <w:sz w:val="26"/>
          <w:szCs w:val="26"/>
        </w:rPr>
        <w:t xml:space="preserve"> (дата обращения: 16.03.2022). – Режим доступа: по подписке.</w:t>
      </w:r>
    </w:p>
    <w:p w:rsidR="00F648E4" w:rsidRPr="009726CF" w:rsidRDefault="00F648E4" w:rsidP="00F648E4">
      <w:pPr>
        <w:pStyle w:val="a6"/>
        <w:ind w:left="0" w:firstLine="567"/>
        <w:rPr>
          <w:sz w:val="26"/>
          <w:szCs w:val="26"/>
        </w:rPr>
      </w:pPr>
      <w:r w:rsidRPr="009726CF">
        <w:rPr>
          <w:sz w:val="26"/>
          <w:szCs w:val="26"/>
        </w:rPr>
        <w:t xml:space="preserve">2.Райченко, А. В. Менеджмент : учеб. пособие / А.В. Райченко, И.В. Хохлова. — 2-е изд., перераб. и доп. — Москва : ИНФРА-М, 2018. — 342 с. — (Cреднее профессиональное образование). - ISBN 978-5-16-012233-5. - Текст : электронный. - URL: </w:t>
      </w:r>
      <w:hyperlink r:id="rId8" w:history="1">
        <w:r w:rsidRPr="009726CF">
          <w:rPr>
            <w:rStyle w:val="a3"/>
            <w:sz w:val="26"/>
            <w:szCs w:val="26"/>
          </w:rPr>
          <w:t>https://znanium.com/catalog/product/950972</w:t>
        </w:r>
      </w:hyperlink>
    </w:p>
    <w:p w:rsidR="00F648E4" w:rsidRPr="009726CF" w:rsidRDefault="00F648E4" w:rsidP="00F648E4">
      <w:pPr>
        <w:pStyle w:val="a6"/>
        <w:ind w:left="0" w:firstLine="567"/>
        <w:rPr>
          <w:sz w:val="26"/>
          <w:szCs w:val="26"/>
        </w:rPr>
      </w:pPr>
      <w:r w:rsidRPr="009726CF">
        <w:rPr>
          <w:sz w:val="26"/>
          <w:szCs w:val="26"/>
        </w:rPr>
        <w:t xml:space="preserve"> (дата обращения: 16.03.2022). – Режим доступа: по подписке.</w:t>
      </w:r>
    </w:p>
    <w:p w:rsidR="00F648E4" w:rsidRPr="009726CF" w:rsidRDefault="00F648E4" w:rsidP="00F648E4">
      <w:pPr>
        <w:pStyle w:val="a6"/>
        <w:ind w:left="0" w:firstLine="567"/>
        <w:rPr>
          <w:b/>
          <w:sz w:val="26"/>
          <w:szCs w:val="26"/>
        </w:rPr>
      </w:pPr>
      <w:r w:rsidRPr="009726CF">
        <w:rPr>
          <w:b/>
          <w:sz w:val="26"/>
          <w:szCs w:val="26"/>
        </w:rPr>
        <w:t>Дополнительные источники:</w:t>
      </w:r>
    </w:p>
    <w:p w:rsidR="00F648E4" w:rsidRPr="009726CF" w:rsidRDefault="00F648E4" w:rsidP="00F648E4">
      <w:pPr>
        <w:pStyle w:val="a6"/>
        <w:numPr>
          <w:ilvl w:val="0"/>
          <w:numId w:val="22"/>
        </w:numPr>
        <w:tabs>
          <w:tab w:val="left" w:pos="851"/>
        </w:tabs>
        <w:ind w:left="0" w:firstLine="426"/>
        <w:jc w:val="both"/>
        <w:rPr>
          <w:sz w:val="26"/>
          <w:szCs w:val="26"/>
        </w:rPr>
      </w:pPr>
      <w:r w:rsidRPr="009726CF">
        <w:rPr>
          <w:sz w:val="26"/>
          <w:szCs w:val="26"/>
        </w:rPr>
        <w:lastRenderedPageBreak/>
        <w:t>Басовский Л.Е. «Менеджмент»: Учебное пособие. -М.: ИНФРА – М,2019. -216 с.</w:t>
      </w:r>
    </w:p>
    <w:p w:rsidR="00F648E4" w:rsidRPr="009726CF" w:rsidRDefault="00F648E4" w:rsidP="00F648E4">
      <w:pPr>
        <w:pStyle w:val="a6"/>
        <w:numPr>
          <w:ilvl w:val="0"/>
          <w:numId w:val="22"/>
        </w:numPr>
        <w:tabs>
          <w:tab w:val="left" w:pos="851"/>
        </w:tabs>
        <w:ind w:left="0" w:firstLine="426"/>
        <w:jc w:val="both"/>
        <w:rPr>
          <w:sz w:val="26"/>
          <w:szCs w:val="26"/>
        </w:rPr>
      </w:pPr>
      <w:r w:rsidRPr="009726CF">
        <w:rPr>
          <w:sz w:val="26"/>
          <w:szCs w:val="26"/>
        </w:rPr>
        <w:t>Веснин В.Р. «Основы менеджмента»: Учебник: 2 –е изд., доп. И исправ,-М: ООО «ТД,-2020. -560с.</w:t>
      </w:r>
    </w:p>
    <w:p w:rsidR="00F648E4" w:rsidRPr="009726CF" w:rsidRDefault="00F648E4" w:rsidP="00F648E4">
      <w:pPr>
        <w:pStyle w:val="a6"/>
        <w:numPr>
          <w:ilvl w:val="0"/>
          <w:numId w:val="22"/>
        </w:numPr>
        <w:tabs>
          <w:tab w:val="left" w:pos="851"/>
        </w:tabs>
        <w:ind w:left="0" w:firstLine="426"/>
        <w:jc w:val="both"/>
        <w:rPr>
          <w:sz w:val="26"/>
          <w:szCs w:val="26"/>
        </w:rPr>
      </w:pPr>
      <w:r w:rsidRPr="009726CF">
        <w:rPr>
          <w:sz w:val="26"/>
          <w:szCs w:val="26"/>
        </w:rPr>
        <w:t>Виханский О.С., Наумов А.И. «Менеджмент»: Учебник-3-е изд.-М.: Гардарики, 2011. -528 с.</w:t>
      </w:r>
    </w:p>
    <w:p w:rsidR="00F648E4" w:rsidRPr="009726CF" w:rsidRDefault="00F648E4" w:rsidP="00F648E4">
      <w:pPr>
        <w:pStyle w:val="a6"/>
        <w:numPr>
          <w:ilvl w:val="0"/>
          <w:numId w:val="22"/>
        </w:numPr>
        <w:tabs>
          <w:tab w:val="left" w:pos="851"/>
        </w:tabs>
        <w:ind w:left="0" w:firstLine="426"/>
        <w:jc w:val="both"/>
        <w:rPr>
          <w:sz w:val="26"/>
          <w:szCs w:val="26"/>
        </w:rPr>
      </w:pPr>
      <w:r w:rsidRPr="009726CF">
        <w:rPr>
          <w:sz w:val="26"/>
          <w:szCs w:val="26"/>
        </w:rPr>
        <w:t>Герчикова И.Н. «Менеджмент»: Учебник. – 3-е изд., перераб. И доп.-М.: Банки и биржи, ЮНИТИ, 2018. -501 с.</w:t>
      </w:r>
    </w:p>
    <w:p w:rsidR="00F648E4" w:rsidRPr="009726CF" w:rsidRDefault="00F648E4" w:rsidP="00F648E4">
      <w:pPr>
        <w:pStyle w:val="a6"/>
        <w:numPr>
          <w:ilvl w:val="0"/>
          <w:numId w:val="22"/>
        </w:numPr>
        <w:tabs>
          <w:tab w:val="left" w:pos="851"/>
        </w:tabs>
        <w:ind w:left="0" w:firstLine="426"/>
        <w:jc w:val="both"/>
        <w:rPr>
          <w:sz w:val="26"/>
          <w:szCs w:val="26"/>
        </w:rPr>
      </w:pPr>
      <w:r w:rsidRPr="009726CF">
        <w:rPr>
          <w:sz w:val="26"/>
          <w:szCs w:val="26"/>
        </w:rPr>
        <w:t>Глухов В.В. «Основы менеджмента» - С.-Петербург: спец. литература, 2010.</w:t>
      </w:r>
    </w:p>
    <w:p w:rsidR="00F648E4" w:rsidRPr="009726CF" w:rsidRDefault="00F648E4" w:rsidP="00F648E4">
      <w:pPr>
        <w:pStyle w:val="a6"/>
        <w:numPr>
          <w:ilvl w:val="0"/>
          <w:numId w:val="22"/>
        </w:numPr>
        <w:tabs>
          <w:tab w:val="left" w:pos="851"/>
        </w:tabs>
        <w:ind w:left="0" w:firstLine="426"/>
        <w:jc w:val="both"/>
        <w:rPr>
          <w:sz w:val="26"/>
          <w:szCs w:val="26"/>
        </w:rPr>
      </w:pPr>
      <w:r w:rsidRPr="009726CF">
        <w:rPr>
          <w:sz w:val="26"/>
          <w:szCs w:val="26"/>
        </w:rPr>
        <w:t>Драчева Е.Л. «Менеджмент» М.: Издательский центр «Академия», 2004. -2011.-288 с.</w:t>
      </w:r>
    </w:p>
    <w:p w:rsidR="00F648E4" w:rsidRPr="009726CF" w:rsidRDefault="00F648E4" w:rsidP="00F648E4">
      <w:pPr>
        <w:pStyle w:val="a6"/>
        <w:ind w:left="567"/>
        <w:rPr>
          <w:sz w:val="26"/>
          <w:szCs w:val="26"/>
        </w:rPr>
      </w:pPr>
      <w:r w:rsidRPr="009726CF">
        <w:rPr>
          <w:sz w:val="26"/>
          <w:szCs w:val="26"/>
        </w:rPr>
        <w:t>7.Зайцева О.А. и др. «Основы менеджмента»: - М.: Центр, 2017. -432 с.</w:t>
      </w:r>
    </w:p>
    <w:p w:rsidR="00F648E4" w:rsidRPr="009726CF" w:rsidRDefault="00F648E4" w:rsidP="00F648E4">
      <w:pPr>
        <w:pStyle w:val="a6"/>
        <w:ind w:left="567"/>
        <w:rPr>
          <w:sz w:val="26"/>
          <w:szCs w:val="26"/>
        </w:rPr>
      </w:pPr>
      <w:r w:rsidRPr="009726CF">
        <w:rPr>
          <w:sz w:val="26"/>
          <w:szCs w:val="26"/>
        </w:rPr>
        <w:t>8.Королев Ю.Б. и другие «Менеджмент в АПК» М.: Колос, 2020. -304с.</w:t>
      </w:r>
    </w:p>
    <w:p w:rsidR="00F648E4" w:rsidRPr="009726CF" w:rsidRDefault="00F648E4" w:rsidP="00F648E4">
      <w:pPr>
        <w:pStyle w:val="a6"/>
        <w:ind w:left="0" w:firstLine="567"/>
        <w:rPr>
          <w:sz w:val="26"/>
          <w:szCs w:val="26"/>
        </w:rPr>
      </w:pPr>
      <w:r w:rsidRPr="009726CF">
        <w:rPr>
          <w:sz w:val="26"/>
          <w:szCs w:val="26"/>
        </w:rPr>
        <w:t xml:space="preserve">9.Мескон М. Альберт М. «Основы менеджмента» (пер. с англ./Академия народного хозяйства при Правительстве РФ.М.: Дело,2019. -704 с. </w:t>
      </w:r>
    </w:p>
    <w:p w:rsidR="00F648E4" w:rsidRPr="009726CF" w:rsidRDefault="00F648E4" w:rsidP="00F648E4">
      <w:pPr>
        <w:pStyle w:val="a6"/>
        <w:ind w:left="0" w:firstLine="567"/>
        <w:rPr>
          <w:sz w:val="26"/>
          <w:szCs w:val="26"/>
        </w:rPr>
      </w:pPr>
      <w:r w:rsidRPr="009726CF">
        <w:rPr>
          <w:sz w:val="26"/>
          <w:szCs w:val="26"/>
        </w:rPr>
        <w:t>10.Менеджмент. (Современный Российский менеджмент): Учебник. (Под редакцией Ф.М. Русинова. –М.: ФБК – ПРЕСС.2012. -504с.</w:t>
      </w:r>
    </w:p>
    <w:p w:rsidR="00F648E4" w:rsidRPr="009726CF" w:rsidRDefault="00F648E4" w:rsidP="00F648E4">
      <w:pPr>
        <w:pStyle w:val="a6"/>
        <w:ind w:left="0" w:firstLine="567"/>
        <w:rPr>
          <w:sz w:val="26"/>
          <w:szCs w:val="26"/>
        </w:rPr>
      </w:pPr>
      <w:r w:rsidRPr="009726CF">
        <w:rPr>
          <w:sz w:val="26"/>
          <w:szCs w:val="26"/>
        </w:rPr>
        <w:t>11. «Основы менеджмента» Учебное пособие для ВУЗов/ под ред. А.А. Радугина. М.: Центр. 2017.-432 с.</w:t>
      </w:r>
    </w:p>
    <w:p w:rsidR="00F648E4" w:rsidRPr="009726CF" w:rsidRDefault="00F648E4" w:rsidP="00F648E4">
      <w:pPr>
        <w:pStyle w:val="a6"/>
        <w:ind w:left="0" w:firstLine="567"/>
        <w:rPr>
          <w:sz w:val="26"/>
          <w:szCs w:val="26"/>
        </w:rPr>
      </w:pPr>
      <w:r w:rsidRPr="009726CF">
        <w:rPr>
          <w:sz w:val="26"/>
          <w:szCs w:val="26"/>
        </w:rPr>
        <w:t>12.Смолкин А.М. «Менеджмент: основыорганизации: Учебник для ВУЗов. – М.: ИНФРА – М, 2017. – 248 с.</w:t>
      </w:r>
    </w:p>
    <w:p w:rsidR="00F648E4" w:rsidRPr="009726CF" w:rsidRDefault="00F648E4" w:rsidP="00F648E4">
      <w:pPr>
        <w:pStyle w:val="a6"/>
        <w:ind w:left="0" w:firstLine="567"/>
        <w:rPr>
          <w:sz w:val="26"/>
          <w:szCs w:val="26"/>
        </w:rPr>
      </w:pPr>
      <w:r w:rsidRPr="009726CF">
        <w:rPr>
          <w:sz w:val="26"/>
          <w:szCs w:val="26"/>
        </w:rPr>
        <w:t>13. Уткин Э.А. «История менеджмента» - М.: Издательство ЭКМОС, 2017. -224с.</w:t>
      </w:r>
    </w:p>
    <w:p w:rsidR="00F648E4" w:rsidRPr="009726CF" w:rsidRDefault="00F648E4" w:rsidP="00F648E4">
      <w:pPr>
        <w:pStyle w:val="a6"/>
        <w:ind w:left="0" w:firstLine="567"/>
        <w:rPr>
          <w:sz w:val="26"/>
          <w:szCs w:val="26"/>
        </w:rPr>
      </w:pPr>
      <w:r w:rsidRPr="009726CF">
        <w:rPr>
          <w:sz w:val="26"/>
          <w:szCs w:val="26"/>
        </w:rPr>
        <w:t>14. Фатхутдинов Р.А. «Производственный менеджмент»: Учебник для Вузов М.: Биржи и банки, ЮНИТИ, 2017. – 235с.</w:t>
      </w:r>
    </w:p>
    <w:p w:rsidR="00F648E4" w:rsidRPr="009726CF" w:rsidRDefault="00F648E4" w:rsidP="00F648E4">
      <w:pPr>
        <w:pStyle w:val="a6"/>
        <w:ind w:left="0" w:firstLine="567"/>
        <w:rPr>
          <w:sz w:val="26"/>
          <w:szCs w:val="26"/>
        </w:rPr>
      </w:pPr>
    </w:p>
    <w:p w:rsidR="00F648E4" w:rsidRPr="009726CF" w:rsidRDefault="00F648E4" w:rsidP="00F648E4">
      <w:pPr>
        <w:spacing w:after="150"/>
        <w:contextualSpacing/>
        <w:rPr>
          <w:rFonts w:ascii="Times New Roman" w:eastAsia="Times New Roman" w:hAnsi="Times New Roman"/>
          <w:b/>
          <w:bCs/>
          <w:i/>
          <w:sz w:val="26"/>
          <w:szCs w:val="26"/>
          <w:lang w:eastAsia="ru-RU"/>
        </w:rPr>
      </w:pPr>
    </w:p>
    <w:p w:rsidR="00F648E4" w:rsidRPr="009726CF" w:rsidRDefault="00F648E4" w:rsidP="00F648E4">
      <w:pPr>
        <w:contextualSpacing/>
        <w:jc w:val="center"/>
        <w:rPr>
          <w:rFonts w:ascii="Times New Roman" w:eastAsia="Times New Roman" w:hAnsi="Times New Roman"/>
          <w:b/>
          <w:i/>
          <w:sz w:val="26"/>
          <w:szCs w:val="26"/>
          <w:lang w:eastAsia="ru-RU"/>
        </w:rPr>
      </w:pPr>
      <w:r w:rsidRPr="009726CF">
        <w:rPr>
          <w:rFonts w:ascii="Times New Roman" w:eastAsia="Times New Roman" w:hAnsi="Times New Roman"/>
          <w:b/>
          <w:i/>
          <w:sz w:val="26"/>
          <w:szCs w:val="26"/>
          <w:lang w:eastAsia="ru-RU"/>
        </w:rPr>
        <w:t>Интернет-ресурсы:</w:t>
      </w:r>
    </w:p>
    <w:p w:rsidR="00F648E4" w:rsidRPr="009726CF" w:rsidRDefault="00F648E4" w:rsidP="00F648E4">
      <w:pPr>
        <w:spacing w:after="200"/>
        <w:contextualSpacing/>
        <w:rPr>
          <w:rFonts w:ascii="Times New Roman" w:hAnsi="Times New Roman"/>
          <w:sz w:val="26"/>
          <w:szCs w:val="26"/>
        </w:rPr>
      </w:pPr>
      <w:r w:rsidRPr="009726CF">
        <w:rPr>
          <w:rFonts w:ascii="Times New Roman" w:hAnsi="Times New Roman"/>
          <w:sz w:val="26"/>
          <w:szCs w:val="26"/>
        </w:rPr>
        <w:t xml:space="preserve"> сайт http://znanium.com/</w:t>
      </w:r>
    </w:p>
    <w:p w:rsidR="00F648E4" w:rsidRPr="009726CF" w:rsidRDefault="00F648E4" w:rsidP="00F648E4">
      <w:pPr>
        <w:shd w:val="clear" w:color="auto" w:fill="FFFFFF"/>
        <w:rPr>
          <w:rFonts w:ascii="Times New Roman" w:eastAsia="Times New Roman" w:hAnsi="Times New Roman"/>
          <w:sz w:val="26"/>
          <w:szCs w:val="26"/>
          <w:lang w:eastAsia="ru-RU"/>
        </w:rPr>
      </w:pPr>
      <w:r w:rsidRPr="009726CF">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rsidR="00F648E4" w:rsidRPr="009726CF" w:rsidRDefault="00F648E4" w:rsidP="00F648E4">
      <w:pPr>
        <w:shd w:val="clear" w:color="auto" w:fill="FFFFFF"/>
        <w:rPr>
          <w:rFonts w:ascii="Times New Roman" w:eastAsia="Times New Roman" w:hAnsi="Times New Roman"/>
          <w:sz w:val="26"/>
          <w:szCs w:val="26"/>
          <w:lang w:eastAsia="ru-RU"/>
        </w:rPr>
      </w:pPr>
      <w:r w:rsidRPr="009726CF">
        <w:rPr>
          <w:rFonts w:ascii="Times New Roman" w:eastAsia="Times New Roman" w:hAnsi="Times New Roman"/>
          <w:sz w:val="26"/>
          <w:szCs w:val="26"/>
          <w:lang w:val="en-US" w:eastAsia="ru-RU"/>
        </w:rPr>
        <w:t>http</w:t>
      </w:r>
      <w:r w:rsidRPr="009726CF">
        <w:rPr>
          <w:rFonts w:ascii="Times New Roman" w:eastAsia="Times New Roman" w:hAnsi="Times New Roman"/>
          <w:sz w:val="26"/>
          <w:szCs w:val="26"/>
          <w:lang w:eastAsia="ru-RU"/>
        </w:rPr>
        <w:t xml:space="preserve">: // </w:t>
      </w:r>
      <w:r w:rsidRPr="009726CF">
        <w:rPr>
          <w:rFonts w:ascii="Times New Roman" w:eastAsia="Times New Roman" w:hAnsi="Times New Roman"/>
          <w:sz w:val="26"/>
          <w:szCs w:val="26"/>
          <w:lang w:val="en-US" w:eastAsia="ru-RU"/>
        </w:rPr>
        <w:t>www</w:t>
      </w:r>
      <w:r w:rsidRPr="009726CF">
        <w:rPr>
          <w:rFonts w:ascii="Times New Roman" w:eastAsia="Times New Roman" w:hAnsi="Times New Roman"/>
          <w:sz w:val="26"/>
          <w:szCs w:val="26"/>
          <w:lang w:eastAsia="ru-RU"/>
        </w:rPr>
        <w:t xml:space="preserve">. </w:t>
      </w:r>
      <w:r w:rsidRPr="009726CF">
        <w:rPr>
          <w:rFonts w:ascii="Times New Roman" w:eastAsia="Times New Roman" w:hAnsi="Times New Roman"/>
          <w:sz w:val="26"/>
          <w:szCs w:val="26"/>
          <w:lang w:val="en-US" w:eastAsia="ru-RU"/>
        </w:rPr>
        <w:t>electromonter</w:t>
      </w:r>
      <w:r w:rsidRPr="009726CF">
        <w:rPr>
          <w:rFonts w:ascii="Times New Roman" w:eastAsia="Times New Roman" w:hAnsi="Times New Roman"/>
          <w:sz w:val="26"/>
          <w:szCs w:val="26"/>
          <w:lang w:eastAsia="ru-RU"/>
        </w:rPr>
        <w:t>.</w:t>
      </w:r>
      <w:r w:rsidRPr="009726CF">
        <w:rPr>
          <w:rFonts w:ascii="Times New Roman" w:eastAsia="Times New Roman" w:hAnsi="Times New Roman"/>
          <w:sz w:val="26"/>
          <w:szCs w:val="26"/>
          <w:lang w:val="en-US" w:eastAsia="ru-RU"/>
        </w:rPr>
        <w:t>info</w:t>
      </w:r>
    </w:p>
    <w:p w:rsidR="00F648E4" w:rsidRPr="009726CF" w:rsidRDefault="00F648E4" w:rsidP="00F648E4">
      <w:pPr>
        <w:rPr>
          <w:rFonts w:ascii="Times New Roman" w:eastAsia="Times New Roman" w:hAnsi="Times New Roman"/>
          <w:sz w:val="26"/>
          <w:szCs w:val="26"/>
          <w:lang w:eastAsia="ru-RU"/>
        </w:rPr>
      </w:pPr>
      <w:r w:rsidRPr="009726CF">
        <w:rPr>
          <w:rFonts w:ascii="Times New Roman" w:eastAsia="Times New Roman" w:hAnsi="Times New Roman"/>
          <w:sz w:val="26"/>
          <w:szCs w:val="26"/>
          <w:lang w:eastAsia="ru-RU"/>
        </w:rPr>
        <w:t>http://eor.edu.ru, Федеральный центр информационно-образовательных</w:t>
      </w:r>
    </w:p>
    <w:p w:rsidR="00F648E4" w:rsidRPr="009726CF" w:rsidRDefault="00F648E4" w:rsidP="00F648E4">
      <w:pPr>
        <w:rPr>
          <w:rFonts w:ascii="Times New Roman" w:eastAsia="Times New Roman" w:hAnsi="Times New Roman"/>
          <w:sz w:val="26"/>
          <w:szCs w:val="26"/>
          <w:lang w:eastAsia="ru-RU"/>
        </w:rPr>
      </w:pPr>
      <w:r w:rsidRPr="009726CF">
        <w:rPr>
          <w:rFonts w:ascii="Times New Roman" w:eastAsia="Times New Roman" w:hAnsi="Times New Roman"/>
          <w:sz w:val="26"/>
          <w:szCs w:val="26"/>
          <w:lang w:eastAsia="ru-RU"/>
        </w:rPr>
        <w:t>ресурсов http://school-collection.edu.ru, Единая коллекция цифровых образовательных ресурсов</w:t>
      </w:r>
    </w:p>
    <w:p w:rsidR="00F648E4" w:rsidRPr="009726CF" w:rsidRDefault="00F648E4" w:rsidP="00F648E4">
      <w:pPr>
        <w:jc w:val="center"/>
        <w:rPr>
          <w:rFonts w:ascii="Times New Roman" w:eastAsia="Times New Roman" w:hAnsi="Times New Roman"/>
          <w:sz w:val="26"/>
          <w:szCs w:val="26"/>
          <w:lang w:eastAsia="ru-RU"/>
        </w:rPr>
      </w:pPr>
      <w:r w:rsidRPr="009726CF">
        <w:rPr>
          <w:rFonts w:ascii="Times New Roman" w:hAnsi="Times New Roman"/>
          <w:color w:val="000000"/>
          <w:sz w:val="26"/>
          <w:szCs w:val="26"/>
        </w:rPr>
        <w:br/>
      </w:r>
      <w:r w:rsidRPr="009726CF">
        <w:rPr>
          <w:rFonts w:ascii="Times New Roman" w:hAnsi="Times New Roman"/>
          <w:b/>
          <w:bCs/>
          <w:i/>
          <w:sz w:val="26"/>
          <w:szCs w:val="26"/>
        </w:rPr>
        <w:t>Сервисы и инструменты:</w:t>
      </w:r>
    </w:p>
    <w:p w:rsidR="00F648E4" w:rsidRPr="009726CF" w:rsidRDefault="00F648E4" w:rsidP="00F648E4">
      <w:pPr>
        <w:tabs>
          <w:tab w:val="left" w:pos="-993"/>
        </w:tabs>
        <w:ind w:hanging="851"/>
        <w:jc w:val="center"/>
        <w:rPr>
          <w:rFonts w:ascii="Times New Roman" w:hAnsi="Times New Roman"/>
          <w:b/>
          <w:i/>
          <w:sz w:val="26"/>
          <w:szCs w:val="26"/>
        </w:rPr>
      </w:pPr>
    </w:p>
    <w:p w:rsidR="00F648E4" w:rsidRPr="009726CF" w:rsidRDefault="00F648E4" w:rsidP="00F648E4">
      <w:pPr>
        <w:tabs>
          <w:tab w:val="left" w:pos="-993"/>
        </w:tabs>
        <w:ind w:left="-426" w:firstLine="426"/>
        <w:rPr>
          <w:rFonts w:ascii="Times New Roman" w:hAnsi="Times New Roman"/>
          <w:sz w:val="26"/>
          <w:szCs w:val="26"/>
        </w:rPr>
      </w:pPr>
      <w:r w:rsidRPr="009726CF">
        <w:rPr>
          <w:rFonts w:ascii="Times New Roman" w:hAnsi="Times New Roman"/>
          <w:sz w:val="26"/>
          <w:szCs w:val="26"/>
        </w:rPr>
        <w:t xml:space="preserve">1. Skype (режим доступа: https://www.skype.com/) </w:t>
      </w:r>
    </w:p>
    <w:p w:rsidR="00F648E4" w:rsidRPr="009726CF" w:rsidRDefault="00F648E4" w:rsidP="00F648E4">
      <w:pPr>
        <w:ind w:left="-426" w:hanging="425"/>
        <w:rPr>
          <w:rFonts w:ascii="Times New Roman" w:hAnsi="Times New Roman"/>
          <w:sz w:val="26"/>
          <w:szCs w:val="26"/>
        </w:rPr>
      </w:pPr>
      <w:r w:rsidRPr="009726CF">
        <w:rPr>
          <w:rFonts w:ascii="Times New Roman" w:hAnsi="Times New Roman"/>
          <w:sz w:val="26"/>
          <w:szCs w:val="26"/>
        </w:rPr>
        <w:t xml:space="preserve">            2. Zoom (режим доступа: </w:t>
      </w:r>
      <w:hyperlink r:id="rId9" w:history="1">
        <w:r w:rsidRPr="009726CF">
          <w:rPr>
            <w:rFonts w:ascii="Times New Roman" w:hAnsi="Times New Roman"/>
            <w:color w:val="0000FF"/>
            <w:sz w:val="26"/>
            <w:szCs w:val="26"/>
            <w:u w:val="single"/>
          </w:rPr>
          <w:t>https://zoom.us/</w:t>
        </w:r>
      </w:hyperlink>
      <w:r w:rsidRPr="009726CF">
        <w:rPr>
          <w:rFonts w:ascii="Times New Roman" w:hAnsi="Times New Roman"/>
          <w:sz w:val="26"/>
          <w:szCs w:val="26"/>
        </w:rPr>
        <w:t>)</w:t>
      </w:r>
    </w:p>
    <w:p w:rsidR="00F648E4" w:rsidRPr="009726CF" w:rsidRDefault="00F648E4" w:rsidP="00F648E4">
      <w:pPr>
        <w:tabs>
          <w:tab w:val="left" w:pos="-993"/>
        </w:tabs>
        <w:ind w:left="-426" w:hanging="425"/>
        <w:rPr>
          <w:rFonts w:ascii="Times New Roman" w:hAnsi="Times New Roman"/>
          <w:sz w:val="26"/>
          <w:szCs w:val="26"/>
        </w:rPr>
      </w:pPr>
      <w:r w:rsidRPr="009726CF">
        <w:rPr>
          <w:rFonts w:ascii="Times New Roman" w:hAnsi="Times New Roman"/>
          <w:sz w:val="26"/>
          <w:szCs w:val="26"/>
        </w:rPr>
        <w:t xml:space="preserve">            3. </w:t>
      </w:r>
      <w:hyperlink r:id="rId10" w:history="1">
        <w:r w:rsidRPr="009726CF">
          <w:rPr>
            <w:rFonts w:ascii="Times New Roman" w:hAnsi="Times New Roman"/>
            <w:color w:val="0000FF"/>
            <w:sz w:val="26"/>
            <w:szCs w:val="26"/>
            <w:u w:val="single"/>
          </w:rPr>
          <w:t>https://disk.yandex.ru/</w:t>
        </w:r>
      </w:hyperlink>
    </w:p>
    <w:p w:rsidR="00F648E4" w:rsidRPr="009726CF" w:rsidRDefault="00F648E4" w:rsidP="00F648E4">
      <w:pPr>
        <w:jc w:val="center"/>
        <w:rPr>
          <w:rFonts w:ascii="Times New Roman" w:hAnsi="Times New Roman"/>
          <w:b/>
          <w:sz w:val="26"/>
          <w:szCs w:val="26"/>
        </w:rPr>
      </w:pPr>
    </w:p>
    <w:p w:rsidR="00EB3F71" w:rsidRPr="008B001A" w:rsidRDefault="00EB3F71" w:rsidP="008B001A">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Приложение 1</w:t>
      </w:r>
    </w:p>
    <w:p w:rsidR="00EB3F71" w:rsidRPr="008B001A" w:rsidRDefault="00EB3F71" w:rsidP="008B001A">
      <w:pPr>
        <w:tabs>
          <w:tab w:val="left" w:pos="3405"/>
        </w:tabs>
        <w:spacing w:after="0" w:line="240" w:lineRule="auto"/>
        <w:jc w:val="right"/>
        <w:rPr>
          <w:rFonts w:ascii="Times New Roman" w:eastAsia="Calibri" w:hAnsi="Times New Roman" w:cs="Times New Roman"/>
          <w:sz w:val="26"/>
          <w:szCs w:val="26"/>
        </w:rPr>
      </w:pPr>
      <w:bookmarkStart w:id="20"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8B001A">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8B001A">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right"/>
        <w:rPr>
          <w:rFonts w:ascii="Times New Roman" w:eastAsia="Calibri" w:hAnsi="Times New Roman" w:cs="Times New Roman"/>
          <w:sz w:val="26"/>
          <w:szCs w:val="26"/>
        </w:rPr>
      </w:pP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8B001A">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8B001A">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20"/>
    <w:p w:rsidR="00EB3F71" w:rsidRPr="008B001A" w:rsidRDefault="00EB3F71" w:rsidP="008B001A">
      <w:pPr>
        <w:spacing w:after="0" w:line="240" w:lineRule="auto"/>
        <w:rPr>
          <w:rFonts w:ascii="Times New Roman" w:hAnsi="Times New Roman" w:cs="Times New Roman"/>
          <w:sz w:val="26"/>
          <w:szCs w:val="26"/>
        </w:rPr>
      </w:pPr>
    </w:p>
    <w:p w:rsidR="00EB3F71" w:rsidRPr="008B001A" w:rsidRDefault="00EB3F71" w:rsidP="008B001A">
      <w:pPr>
        <w:spacing w:after="0" w:line="240" w:lineRule="auto"/>
        <w:rPr>
          <w:rFonts w:ascii="Times New Roman" w:hAnsi="Times New Roman" w:cs="Times New Roman"/>
          <w:sz w:val="26"/>
          <w:szCs w:val="26"/>
        </w:rPr>
      </w:pPr>
      <w:r w:rsidRPr="008B001A">
        <w:rPr>
          <w:rFonts w:ascii="Times New Roman" w:hAnsi="Times New Roman" w:cs="Times New Roman"/>
          <w:sz w:val="26"/>
          <w:szCs w:val="26"/>
        </w:rPr>
        <w:br w:type="page"/>
      </w:r>
    </w:p>
    <w:p w:rsidR="00C05F74" w:rsidRPr="008B001A" w:rsidRDefault="00C05F74" w:rsidP="008B001A">
      <w:pPr>
        <w:spacing w:after="0" w:line="240" w:lineRule="auto"/>
        <w:jc w:val="center"/>
        <w:rPr>
          <w:rFonts w:ascii="Times New Roman" w:eastAsia="Calibri" w:hAnsi="Times New Roman" w:cs="Times New Roman"/>
          <w:sz w:val="26"/>
          <w:szCs w:val="26"/>
        </w:rPr>
      </w:pPr>
    </w:p>
    <w:sectPr w:rsidR="00C05F74" w:rsidRPr="008B001A"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6D440E"/>
    <w:multiLevelType w:val="hybridMultilevel"/>
    <w:tmpl w:val="D346E110"/>
    <w:lvl w:ilvl="0" w:tplc="FC68A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1">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15"/>
  </w:num>
  <w:num w:numId="4">
    <w:abstractNumId w:val="19"/>
  </w:num>
  <w:num w:numId="5">
    <w:abstractNumId w:val="0"/>
  </w:num>
  <w:num w:numId="6">
    <w:abstractNumId w:val="1"/>
  </w:num>
  <w:num w:numId="7">
    <w:abstractNumId w:val="4"/>
  </w:num>
  <w:num w:numId="8">
    <w:abstractNumId w:val="9"/>
  </w:num>
  <w:num w:numId="9">
    <w:abstractNumId w:val="3"/>
  </w:num>
  <w:num w:numId="10">
    <w:abstractNumId w:val="5"/>
  </w:num>
  <w:num w:numId="11">
    <w:abstractNumId w:val="16"/>
  </w:num>
  <w:num w:numId="12">
    <w:abstractNumId w:val="14"/>
  </w:num>
  <w:num w:numId="13">
    <w:abstractNumId w:val="11"/>
  </w:num>
  <w:num w:numId="14">
    <w:abstractNumId w:val="21"/>
  </w:num>
  <w:num w:numId="15">
    <w:abstractNumId w:val="13"/>
  </w:num>
  <w:num w:numId="16">
    <w:abstractNumId w:val="8"/>
  </w:num>
  <w:num w:numId="17">
    <w:abstractNumId w:val="1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73CD9"/>
    <w:rsid w:val="00083008"/>
    <w:rsid w:val="000F79CC"/>
    <w:rsid w:val="00140B3F"/>
    <w:rsid w:val="001419CB"/>
    <w:rsid w:val="00187DA4"/>
    <w:rsid w:val="001A11E6"/>
    <w:rsid w:val="00201E48"/>
    <w:rsid w:val="00211CE0"/>
    <w:rsid w:val="00237535"/>
    <w:rsid w:val="00262AA2"/>
    <w:rsid w:val="00263801"/>
    <w:rsid w:val="00345DEB"/>
    <w:rsid w:val="00365469"/>
    <w:rsid w:val="003810B2"/>
    <w:rsid w:val="00387F8E"/>
    <w:rsid w:val="003A2A9D"/>
    <w:rsid w:val="003A6308"/>
    <w:rsid w:val="003F7BE4"/>
    <w:rsid w:val="004345C6"/>
    <w:rsid w:val="00497525"/>
    <w:rsid w:val="004A7B30"/>
    <w:rsid w:val="004C5EA6"/>
    <w:rsid w:val="005747DD"/>
    <w:rsid w:val="0063325D"/>
    <w:rsid w:val="007178D1"/>
    <w:rsid w:val="007704AA"/>
    <w:rsid w:val="007C5A4E"/>
    <w:rsid w:val="007D21DE"/>
    <w:rsid w:val="007D3E92"/>
    <w:rsid w:val="007D5F35"/>
    <w:rsid w:val="00821EE8"/>
    <w:rsid w:val="008424D1"/>
    <w:rsid w:val="008B001A"/>
    <w:rsid w:val="008B0BEB"/>
    <w:rsid w:val="008D00A2"/>
    <w:rsid w:val="00922893"/>
    <w:rsid w:val="00993517"/>
    <w:rsid w:val="009D746C"/>
    <w:rsid w:val="00A05615"/>
    <w:rsid w:val="00A121FF"/>
    <w:rsid w:val="00A373C8"/>
    <w:rsid w:val="00AA0756"/>
    <w:rsid w:val="00AA3E3B"/>
    <w:rsid w:val="00AD428D"/>
    <w:rsid w:val="00BB745B"/>
    <w:rsid w:val="00C00293"/>
    <w:rsid w:val="00C05F74"/>
    <w:rsid w:val="00C12000"/>
    <w:rsid w:val="00C66F20"/>
    <w:rsid w:val="00C83CF4"/>
    <w:rsid w:val="00C903C6"/>
    <w:rsid w:val="00CD2565"/>
    <w:rsid w:val="00D2585D"/>
    <w:rsid w:val="00D37008"/>
    <w:rsid w:val="00DF3E7F"/>
    <w:rsid w:val="00E25569"/>
    <w:rsid w:val="00E73CD9"/>
    <w:rsid w:val="00E80366"/>
    <w:rsid w:val="00E86918"/>
    <w:rsid w:val="00EA5AF4"/>
    <w:rsid w:val="00EB3F71"/>
    <w:rsid w:val="00F31D83"/>
    <w:rsid w:val="00F648E4"/>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2AC0DEA-88CA-4CFE-BB1A-8B592D90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0">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basedOn w:val="a"/>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50972" TargetMode="External"/><Relationship Id="rId3" Type="http://schemas.openxmlformats.org/officeDocument/2006/relationships/styles" Target="styles.xml"/><Relationship Id="rId7" Type="http://schemas.openxmlformats.org/officeDocument/2006/relationships/hyperlink" Target="https://znanium.com/catalog/product/98398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sk.yandex.ru/" TargetMode="Externa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9D769-3826-4414-B683-F4A0EB87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23</Pages>
  <Words>6689</Words>
  <Characters>38130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58</cp:revision>
  <dcterms:created xsi:type="dcterms:W3CDTF">2022-01-26T18:41:00Z</dcterms:created>
  <dcterms:modified xsi:type="dcterms:W3CDTF">2022-04-05T07:53:00Z</dcterms:modified>
</cp:coreProperties>
</file>